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392F" w:rsidRPr="00B4083F" w:rsidRDefault="0097077B" w:rsidP="00B4083F">
      <w:pPr>
        <w:jc w:val="center"/>
        <w:rPr>
          <w:rFonts w:ascii="Broadway" w:hAnsi="Broadway"/>
          <w:b/>
          <w:sz w:val="68"/>
          <w:szCs w:val="68"/>
          <w:u w:val="single"/>
        </w:rPr>
      </w:pPr>
      <w:r>
        <w:rPr>
          <w:b/>
          <w:sz w:val="40"/>
          <w:szCs w:val="40"/>
          <w:u w:val="single"/>
        </w:rPr>
        <w:t>UTKALMANI GOPABANDHU INSTITUTE OF ENGINEERING, ROURKELA</w:t>
      </w:r>
    </w:p>
    <w:p w:rsidR="0041392F" w:rsidRDefault="0041392F" w:rsidP="0041392F">
      <w:pPr>
        <w:jc w:val="center"/>
        <w:rPr>
          <w:rFonts w:ascii="Broadway" w:hAnsi="Broadway"/>
          <w:b/>
          <w:sz w:val="68"/>
          <w:szCs w:val="68"/>
          <w:u w:val="single"/>
        </w:rPr>
      </w:pPr>
    </w:p>
    <w:p w:rsidR="00A82440" w:rsidRPr="00633EC2" w:rsidRDefault="003D0B5B" w:rsidP="00633EC2">
      <w:pPr>
        <w:jc w:val="center"/>
        <w:rPr>
          <w:rFonts w:ascii="Broadway" w:hAnsi="Broadway"/>
          <w:b/>
          <w:sz w:val="68"/>
          <w:szCs w:val="68"/>
          <w:u w:val="single"/>
        </w:rPr>
      </w:pPr>
      <w:r w:rsidRPr="00A2127F">
        <w:rPr>
          <w:rFonts w:ascii="Broadway" w:hAnsi="Broadway"/>
          <w:b/>
          <w:noProof/>
          <w:sz w:val="68"/>
          <w:szCs w:val="68"/>
        </w:rPr>
        <w:drawing>
          <wp:inline distT="0" distB="0" distL="0" distR="0">
            <wp:extent cx="1876425" cy="169354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1693545"/>
                    </a:xfrm>
                    <a:prstGeom prst="rect">
                      <a:avLst/>
                    </a:prstGeom>
                    <a:noFill/>
                    <a:ln>
                      <a:noFill/>
                    </a:ln>
                  </pic:spPr>
                </pic:pic>
              </a:graphicData>
            </a:graphic>
          </wp:inline>
        </w:drawing>
      </w:r>
    </w:p>
    <w:p w:rsidR="00A82440" w:rsidRDefault="00A82440" w:rsidP="00A82440">
      <w:pPr>
        <w:pStyle w:val="Heading6"/>
        <w:widowControl/>
        <w:rPr>
          <w:rFonts w:ascii="Broadway" w:hAnsi="Broadway"/>
          <w:sz w:val="44"/>
          <w:szCs w:val="44"/>
        </w:rPr>
      </w:pPr>
    </w:p>
    <w:p w:rsidR="00A82440" w:rsidRPr="00A2127F" w:rsidRDefault="00A82440" w:rsidP="00A82440">
      <w:pPr>
        <w:pStyle w:val="Heading6"/>
        <w:widowControl/>
        <w:rPr>
          <w:sz w:val="44"/>
          <w:szCs w:val="44"/>
          <w:u w:val="single"/>
        </w:rPr>
      </w:pPr>
      <w:r w:rsidRPr="00A2127F">
        <w:rPr>
          <w:sz w:val="44"/>
          <w:szCs w:val="44"/>
          <w:u w:val="single"/>
        </w:rPr>
        <w:t>LESSON  PLAN</w:t>
      </w:r>
    </w:p>
    <w:p w:rsidR="0041392F" w:rsidRPr="005B36CA" w:rsidRDefault="0041392F" w:rsidP="0041392F">
      <w:pPr>
        <w:jc w:val="center"/>
        <w:rPr>
          <w:rFonts w:ascii="Broadway" w:hAnsi="Broadway"/>
          <w:b/>
          <w:sz w:val="68"/>
          <w:szCs w:val="68"/>
          <w:u w:val="single"/>
        </w:rPr>
      </w:pPr>
    </w:p>
    <w:p w:rsidR="0041392F" w:rsidRDefault="0041392F" w:rsidP="0041392F">
      <w:pPr>
        <w:jc w:val="center"/>
      </w:pPr>
    </w:p>
    <w:p w:rsidR="0041392F" w:rsidRDefault="0041392F" w:rsidP="0041392F">
      <w:pPr>
        <w:jc w:val="center"/>
        <w:rPr>
          <w:rFonts w:ascii="Algerian" w:hAnsi="Algerian"/>
          <w:sz w:val="44"/>
          <w:szCs w:val="44"/>
        </w:rPr>
      </w:pPr>
    </w:p>
    <w:p w:rsidR="0041392F" w:rsidRDefault="0041392F" w:rsidP="0041392F">
      <w:pPr>
        <w:jc w:val="center"/>
        <w:rPr>
          <w:rFonts w:ascii="Algerian" w:hAnsi="Algerian"/>
          <w:sz w:val="44"/>
          <w:szCs w:val="44"/>
        </w:rPr>
      </w:pPr>
    </w:p>
    <w:p w:rsidR="0041392F" w:rsidRDefault="0041392F" w:rsidP="0041392F">
      <w:pPr>
        <w:jc w:val="center"/>
        <w:rPr>
          <w:rFonts w:ascii="Algerian" w:hAnsi="Algerian"/>
          <w:sz w:val="44"/>
          <w:szCs w:val="44"/>
        </w:rPr>
      </w:pPr>
    </w:p>
    <w:p w:rsidR="0041392F" w:rsidRDefault="0041392F" w:rsidP="0041392F">
      <w:pPr>
        <w:jc w:val="center"/>
      </w:pPr>
    </w:p>
    <w:p w:rsidR="0041392F" w:rsidRDefault="0041392F" w:rsidP="0041392F">
      <w:pPr>
        <w:jc w:val="center"/>
      </w:pPr>
    </w:p>
    <w:p w:rsidR="0041392F" w:rsidRDefault="0041392F" w:rsidP="0041392F">
      <w:pPr>
        <w:jc w:val="center"/>
      </w:pPr>
    </w:p>
    <w:p w:rsidR="00A82440" w:rsidRDefault="00A82440" w:rsidP="0041392F">
      <w:pPr>
        <w:jc w:val="center"/>
        <w:rPr>
          <w:b/>
          <w:sz w:val="40"/>
          <w:szCs w:val="40"/>
          <w:u w:val="single"/>
        </w:rPr>
      </w:pPr>
    </w:p>
    <w:p w:rsidR="00A82440" w:rsidRDefault="00A82440" w:rsidP="0041392F">
      <w:pPr>
        <w:jc w:val="center"/>
        <w:rPr>
          <w:b/>
          <w:sz w:val="40"/>
          <w:szCs w:val="40"/>
          <w:u w:val="single"/>
        </w:rPr>
      </w:pPr>
    </w:p>
    <w:p w:rsidR="00A82440" w:rsidRDefault="00A82440" w:rsidP="0041392F">
      <w:pPr>
        <w:jc w:val="center"/>
        <w:rPr>
          <w:b/>
          <w:sz w:val="40"/>
          <w:szCs w:val="40"/>
          <w:u w:val="single"/>
        </w:rPr>
      </w:pPr>
    </w:p>
    <w:p w:rsidR="00A82440" w:rsidRDefault="00A82440" w:rsidP="0041392F">
      <w:pPr>
        <w:jc w:val="center"/>
        <w:rPr>
          <w:b/>
          <w:sz w:val="40"/>
          <w:szCs w:val="40"/>
          <w:u w:val="single"/>
        </w:rPr>
      </w:pPr>
    </w:p>
    <w:p w:rsidR="00A82440" w:rsidRDefault="00A82440" w:rsidP="0041392F">
      <w:pPr>
        <w:jc w:val="center"/>
        <w:rPr>
          <w:b/>
          <w:sz w:val="40"/>
          <w:szCs w:val="40"/>
          <w:u w:val="single"/>
        </w:rPr>
      </w:pPr>
    </w:p>
    <w:p w:rsidR="00E122B0" w:rsidRPr="0097077B" w:rsidRDefault="0097077B" w:rsidP="00F159C2">
      <w:pPr>
        <w:jc w:val="center"/>
        <w:rPr>
          <w:b/>
        </w:rPr>
      </w:pPr>
      <w:r w:rsidRPr="0097077B">
        <w:rPr>
          <w:b/>
          <w:sz w:val="40"/>
          <w:szCs w:val="40"/>
        </w:rPr>
        <w:t>DEPARTMENT OF CHEMICAL ENGINEERING</w:t>
      </w:r>
    </w:p>
    <w:p w:rsidR="00A82440" w:rsidRPr="0097077B" w:rsidRDefault="00A82440" w:rsidP="00621E5D">
      <w:pPr>
        <w:rPr>
          <w:b/>
        </w:rPr>
      </w:pPr>
    </w:p>
    <w:p w:rsidR="00633EC2" w:rsidRPr="0097077B" w:rsidRDefault="00633EC2" w:rsidP="00621E5D">
      <w:pPr>
        <w:rPr>
          <w:b/>
        </w:rPr>
      </w:pPr>
    </w:p>
    <w:p w:rsidR="00633EC2" w:rsidRDefault="00633EC2" w:rsidP="00621E5D">
      <w:pPr>
        <w:rPr>
          <w:b/>
        </w:rPr>
      </w:pPr>
    </w:p>
    <w:p w:rsidR="00633EC2" w:rsidRDefault="00633EC2" w:rsidP="00621E5D">
      <w:pPr>
        <w:rPr>
          <w:b/>
        </w:rPr>
      </w:pPr>
    </w:p>
    <w:p w:rsidR="00633EC2" w:rsidRDefault="00633EC2" w:rsidP="00621E5D">
      <w:pPr>
        <w:rPr>
          <w:b/>
        </w:rPr>
      </w:pPr>
    </w:p>
    <w:p w:rsidR="00633EC2" w:rsidRDefault="00633EC2" w:rsidP="00621E5D">
      <w:pPr>
        <w:rPr>
          <w:b/>
        </w:rPr>
      </w:pPr>
    </w:p>
    <w:p w:rsidR="00633EC2" w:rsidRDefault="00633EC2" w:rsidP="00621E5D">
      <w:pPr>
        <w:rPr>
          <w:b/>
        </w:rPr>
      </w:pPr>
    </w:p>
    <w:tbl>
      <w:tblPr>
        <w:tblpPr w:leftFromText="180" w:rightFromText="180" w:horzAnchor="margin" w:tblpY="495"/>
        <w:tblW w:w="93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1"/>
      </w:tblGrid>
      <w:tr w:rsidR="00BB1F45" w:rsidRPr="00D63F4E" w:rsidTr="0097077B">
        <w:tblPrEx>
          <w:tblCellMar>
            <w:top w:w="0" w:type="dxa"/>
            <w:bottom w:w="0" w:type="dxa"/>
          </w:tblCellMar>
        </w:tblPrEx>
        <w:trPr>
          <w:cantSplit/>
          <w:trHeight w:val="12885"/>
        </w:trPr>
        <w:tc>
          <w:tcPr>
            <w:tcW w:w="9361" w:type="dxa"/>
          </w:tcPr>
          <w:p w:rsidR="00BB1F45" w:rsidRDefault="00BB1F45" w:rsidP="00A82440">
            <w:pPr>
              <w:pStyle w:val="Heading6"/>
              <w:widowControl/>
              <w:rPr>
                <w:sz w:val="24"/>
              </w:rPr>
            </w:pPr>
          </w:p>
          <w:p w:rsidR="00BB1F45" w:rsidRPr="00B81B3C" w:rsidRDefault="00BB1F45" w:rsidP="0097077B">
            <w:pPr>
              <w:pStyle w:val="Heading6"/>
              <w:widowControl/>
              <w:spacing w:before="120" w:after="120" w:line="276" w:lineRule="auto"/>
              <w:rPr>
                <w:sz w:val="28"/>
              </w:rPr>
            </w:pPr>
            <w:r w:rsidRPr="00B81B3C">
              <w:rPr>
                <w:sz w:val="28"/>
              </w:rPr>
              <w:t>LESSON PLAN</w:t>
            </w:r>
          </w:p>
          <w:p w:rsidR="00BB1F45" w:rsidRDefault="003D0B5B" w:rsidP="00A2127F">
            <w:pPr>
              <w:spacing w:before="120" w:after="120" w:line="276" w:lineRule="auto"/>
              <w:jc w:val="center"/>
              <w:rPr>
                <w:sz w:val="28"/>
                <w:szCs w:val="28"/>
              </w:rPr>
            </w:pPr>
            <w:r w:rsidRPr="00A2127F">
              <w:rPr>
                <w:rFonts w:ascii="Broadway" w:hAnsi="Broadway"/>
                <w:b/>
                <w:noProof/>
                <w:sz w:val="68"/>
                <w:szCs w:val="68"/>
              </w:rPr>
              <w:drawing>
                <wp:inline distT="0" distB="0" distL="0" distR="0">
                  <wp:extent cx="1876425" cy="169354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1693545"/>
                          </a:xfrm>
                          <a:prstGeom prst="rect">
                            <a:avLst/>
                          </a:prstGeom>
                          <a:noFill/>
                          <a:ln>
                            <a:noFill/>
                          </a:ln>
                        </pic:spPr>
                      </pic:pic>
                    </a:graphicData>
                  </a:graphic>
                </wp:inline>
              </w:drawing>
            </w:r>
          </w:p>
          <w:p w:rsidR="00BB1F45" w:rsidRDefault="00BB1F45" w:rsidP="0097077B">
            <w:pPr>
              <w:spacing w:before="120" w:after="120" w:line="276" w:lineRule="auto"/>
              <w:rPr>
                <w:sz w:val="28"/>
                <w:szCs w:val="28"/>
              </w:rPr>
            </w:pPr>
          </w:p>
          <w:p w:rsidR="00BB1F45" w:rsidRDefault="00BB1F45" w:rsidP="0097077B">
            <w:pPr>
              <w:spacing w:before="120" w:after="120" w:line="276" w:lineRule="auto"/>
              <w:rPr>
                <w:sz w:val="28"/>
                <w:szCs w:val="28"/>
              </w:rPr>
            </w:pPr>
            <w:r w:rsidRPr="00E84D4E">
              <w:rPr>
                <w:sz w:val="28"/>
                <w:szCs w:val="28"/>
              </w:rPr>
              <w:t xml:space="preserve">SUBJECT  CODE </w:t>
            </w:r>
            <w:r>
              <w:rPr>
                <w:sz w:val="28"/>
                <w:szCs w:val="28"/>
              </w:rPr>
              <w:t xml:space="preserve">                </w:t>
            </w:r>
            <w:r w:rsidRPr="00E84D4E">
              <w:rPr>
                <w:sz w:val="28"/>
                <w:szCs w:val="28"/>
              </w:rPr>
              <w:t>:</w:t>
            </w:r>
            <w:r>
              <w:rPr>
                <w:sz w:val="28"/>
                <w:szCs w:val="28"/>
              </w:rPr>
              <w:t xml:space="preserve"> </w:t>
            </w:r>
            <w:r w:rsidR="00CE09E8">
              <w:rPr>
                <w:sz w:val="28"/>
                <w:szCs w:val="28"/>
              </w:rPr>
              <w:t>TH-</w:t>
            </w:r>
            <w:r w:rsidR="00A87802">
              <w:rPr>
                <w:sz w:val="28"/>
                <w:szCs w:val="28"/>
              </w:rPr>
              <w:t>3</w:t>
            </w:r>
          </w:p>
          <w:p w:rsidR="00BB1F45" w:rsidRPr="00E84D4E" w:rsidRDefault="00BB1F45" w:rsidP="0097077B">
            <w:pPr>
              <w:spacing w:before="120" w:after="120" w:line="276" w:lineRule="auto"/>
              <w:rPr>
                <w:sz w:val="28"/>
                <w:szCs w:val="28"/>
              </w:rPr>
            </w:pPr>
          </w:p>
          <w:p w:rsidR="00BB1F45" w:rsidRDefault="00BB1F45" w:rsidP="0097077B">
            <w:pPr>
              <w:spacing w:before="120" w:after="120" w:line="276" w:lineRule="auto"/>
              <w:rPr>
                <w:sz w:val="28"/>
                <w:szCs w:val="28"/>
                <w:lang w:val="en-GB"/>
              </w:rPr>
            </w:pPr>
            <w:r>
              <w:rPr>
                <w:sz w:val="28"/>
                <w:szCs w:val="28"/>
              </w:rPr>
              <w:t xml:space="preserve"> </w:t>
            </w:r>
            <w:r w:rsidRPr="00E84D4E">
              <w:rPr>
                <w:sz w:val="28"/>
                <w:szCs w:val="28"/>
              </w:rPr>
              <w:t xml:space="preserve">NAME </w:t>
            </w:r>
            <w:r>
              <w:rPr>
                <w:sz w:val="28"/>
                <w:szCs w:val="28"/>
              </w:rPr>
              <w:t xml:space="preserve">                                  </w:t>
            </w:r>
            <w:r w:rsidRPr="00E84D4E">
              <w:rPr>
                <w:sz w:val="28"/>
                <w:szCs w:val="28"/>
              </w:rPr>
              <w:t>:</w:t>
            </w:r>
            <w:r w:rsidR="00EA755E" w:rsidRPr="00F35784">
              <w:t xml:space="preserve"> </w:t>
            </w:r>
            <w:r w:rsidR="00A87802">
              <w:rPr>
                <w:sz w:val="28"/>
              </w:rPr>
              <w:t>MO</w:t>
            </w:r>
          </w:p>
          <w:p w:rsidR="00BB1F45" w:rsidRPr="00E84D4E" w:rsidRDefault="00BB1F45" w:rsidP="0097077B">
            <w:pPr>
              <w:spacing w:before="120" w:after="120" w:line="276" w:lineRule="auto"/>
              <w:rPr>
                <w:sz w:val="28"/>
                <w:szCs w:val="28"/>
                <w:lang w:val="en-GB"/>
              </w:rPr>
            </w:pPr>
            <w:r w:rsidRPr="00E84D4E">
              <w:rPr>
                <w:sz w:val="28"/>
                <w:szCs w:val="28"/>
                <w:lang w:val="en-GB"/>
              </w:rPr>
              <w:t xml:space="preserve">    </w:t>
            </w:r>
          </w:p>
          <w:p w:rsidR="00BB1F45" w:rsidRDefault="00BB1F45" w:rsidP="0097077B">
            <w:pPr>
              <w:spacing w:before="120" w:after="120" w:line="276" w:lineRule="auto"/>
              <w:rPr>
                <w:sz w:val="28"/>
                <w:szCs w:val="28"/>
              </w:rPr>
            </w:pPr>
            <w:r w:rsidRPr="00E84D4E">
              <w:rPr>
                <w:sz w:val="28"/>
                <w:szCs w:val="28"/>
                <w:lang w:val="en-GB"/>
              </w:rPr>
              <w:t xml:space="preserve">  </w:t>
            </w:r>
            <w:r w:rsidRPr="00E84D4E">
              <w:rPr>
                <w:sz w:val="28"/>
                <w:szCs w:val="28"/>
              </w:rPr>
              <w:t>BRANCH</w:t>
            </w:r>
            <w:r>
              <w:rPr>
                <w:sz w:val="28"/>
                <w:szCs w:val="28"/>
              </w:rPr>
              <w:t xml:space="preserve">                             </w:t>
            </w:r>
            <w:r w:rsidR="00CE09E8">
              <w:rPr>
                <w:sz w:val="28"/>
                <w:szCs w:val="28"/>
              </w:rPr>
              <w:t xml:space="preserve"> : CH</w:t>
            </w:r>
          </w:p>
          <w:p w:rsidR="00BB1F45" w:rsidRPr="00E84D4E" w:rsidRDefault="00BB1F45" w:rsidP="0097077B">
            <w:pPr>
              <w:spacing w:before="120" w:after="120" w:line="276" w:lineRule="auto"/>
              <w:rPr>
                <w:sz w:val="28"/>
                <w:szCs w:val="28"/>
              </w:rPr>
            </w:pPr>
            <w:r w:rsidRPr="00E84D4E">
              <w:rPr>
                <w:sz w:val="28"/>
                <w:szCs w:val="28"/>
              </w:rPr>
              <w:t xml:space="preserve">                                    </w:t>
            </w:r>
          </w:p>
          <w:p w:rsidR="00BB1F45" w:rsidRDefault="00BB1F45" w:rsidP="0097077B">
            <w:pPr>
              <w:spacing w:before="120" w:after="120" w:line="276" w:lineRule="auto"/>
              <w:rPr>
                <w:sz w:val="28"/>
                <w:szCs w:val="28"/>
              </w:rPr>
            </w:pPr>
            <w:r w:rsidRPr="00E84D4E">
              <w:rPr>
                <w:sz w:val="28"/>
                <w:szCs w:val="28"/>
              </w:rPr>
              <w:t xml:space="preserve">  SEMESTER</w:t>
            </w:r>
            <w:r>
              <w:rPr>
                <w:sz w:val="28"/>
                <w:szCs w:val="28"/>
              </w:rPr>
              <w:t xml:space="preserve">                          </w:t>
            </w:r>
            <w:r w:rsidR="00CE09E8">
              <w:rPr>
                <w:sz w:val="28"/>
                <w:szCs w:val="28"/>
              </w:rPr>
              <w:t xml:space="preserve"> :Diploma</w:t>
            </w:r>
            <w:r w:rsidRPr="00E84D4E">
              <w:rPr>
                <w:sz w:val="28"/>
                <w:szCs w:val="28"/>
              </w:rPr>
              <w:t>-</w:t>
            </w:r>
            <w:r w:rsidR="00A87802">
              <w:rPr>
                <w:sz w:val="28"/>
                <w:szCs w:val="28"/>
              </w:rPr>
              <w:t>III</w:t>
            </w:r>
          </w:p>
          <w:p w:rsidR="00BB1F45" w:rsidRPr="00E84D4E" w:rsidRDefault="00BB1F45" w:rsidP="0097077B">
            <w:pPr>
              <w:spacing w:before="120" w:after="120" w:line="276" w:lineRule="auto"/>
              <w:rPr>
                <w:sz w:val="28"/>
                <w:szCs w:val="28"/>
              </w:rPr>
            </w:pPr>
          </w:p>
          <w:p w:rsidR="00BB1F45" w:rsidRDefault="00BB1F45" w:rsidP="0097077B">
            <w:pPr>
              <w:spacing w:before="120" w:after="120" w:line="276" w:lineRule="auto"/>
              <w:jc w:val="both"/>
              <w:rPr>
                <w:sz w:val="28"/>
                <w:szCs w:val="28"/>
              </w:rPr>
            </w:pPr>
            <w:r>
              <w:rPr>
                <w:sz w:val="28"/>
                <w:szCs w:val="28"/>
              </w:rPr>
              <w:t xml:space="preserve">  CREDIT POINTS</w:t>
            </w:r>
            <w:r>
              <w:rPr>
                <w:sz w:val="28"/>
                <w:szCs w:val="28"/>
              </w:rPr>
              <w:tab/>
              <w:t xml:space="preserve">       </w:t>
            </w:r>
            <w:r w:rsidRPr="00E84D4E">
              <w:rPr>
                <w:sz w:val="28"/>
                <w:szCs w:val="28"/>
              </w:rPr>
              <w:t>:</w:t>
            </w:r>
            <w:r w:rsidR="004C0669">
              <w:rPr>
                <w:sz w:val="28"/>
                <w:szCs w:val="28"/>
              </w:rPr>
              <w:t xml:space="preserve"> 4</w:t>
            </w:r>
          </w:p>
          <w:p w:rsidR="00BB1F45" w:rsidRPr="00E84D4E" w:rsidRDefault="00BB1F45" w:rsidP="0097077B">
            <w:pPr>
              <w:spacing w:before="120" w:after="120" w:line="276" w:lineRule="auto"/>
              <w:jc w:val="both"/>
              <w:rPr>
                <w:sz w:val="28"/>
                <w:szCs w:val="28"/>
              </w:rPr>
            </w:pPr>
          </w:p>
          <w:p w:rsidR="00BB1F45" w:rsidRDefault="00BB1F45" w:rsidP="0097077B">
            <w:pPr>
              <w:spacing w:before="120" w:after="120" w:line="276" w:lineRule="auto"/>
              <w:jc w:val="both"/>
              <w:rPr>
                <w:sz w:val="28"/>
                <w:szCs w:val="28"/>
              </w:rPr>
            </w:pPr>
            <w:r>
              <w:rPr>
                <w:sz w:val="28"/>
                <w:szCs w:val="28"/>
              </w:rPr>
              <w:t xml:space="preserve">  </w:t>
            </w:r>
            <w:r w:rsidRPr="00E84D4E">
              <w:rPr>
                <w:sz w:val="28"/>
                <w:szCs w:val="28"/>
              </w:rPr>
              <w:t>NUMBER OF MODULES</w:t>
            </w:r>
            <w:r>
              <w:rPr>
                <w:sz w:val="28"/>
                <w:szCs w:val="28"/>
              </w:rPr>
              <w:t xml:space="preserve">  </w:t>
            </w:r>
            <w:r w:rsidRPr="00E84D4E">
              <w:rPr>
                <w:sz w:val="28"/>
                <w:szCs w:val="28"/>
              </w:rPr>
              <w:t>:</w:t>
            </w:r>
            <w:r w:rsidR="00CE09E8">
              <w:rPr>
                <w:sz w:val="28"/>
                <w:szCs w:val="28"/>
              </w:rPr>
              <w:t xml:space="preserve"> 4</w:t>
            </w:r>
          </w:p>
          <w:p w:rsidR="00BB1F45" w:rsidRPr="00E84D4E" w:rsidRDefault="00BB1F45" w:rsidP="0097077B">
            <w:pPr>
              <w:spacing w:before="120" w:after="120" w:line="276" w:lineRule="auto"/>
              <w:jc w:val="both"/>
              <w:rPr>
                <w:sz w:val="28"/>
                <w:szCs w:val="28"/>
              </w:rPr>
            </w:pPr>
          </w:p>
          <w:p w:rsidR="00BB1F45" w:rsidRDefault="00BB1F45" w:rsidP="0097077B">
            <w:pPr>
              <w:spacing w:before="120" w:after="120" w:line="276" w:lineRule="auto"/>
              <w:rPr>
                <w:sz w:val="28"/>
                <w:szCs w:val="28"/>
              </w:rPr>
            </w:pPr>
            <w:r>
              <w:rPr>
                <w:sz w:val="28"/>
                <w:szCs w:val="28"/>
              </w:rPr>
              <w:t xml:space="preserve">  </w:t>
            </w:r>
            <w:r w:rsidRPr="00E84D4E">
              <w:rPr>
                <w:sz w:val="28"/>
                <w:szCs w:val="28"/>
              </w:rPr>
              <w:t>CLASSES REQUIRED</w:t>
            </w:r>
            <w:r w:rsidR="00A94EE0">
              <w:rPr>
                <w:sz w:val="28"/>
                <w:szCs w:val="28"/>
              </w:rPr>
              <w:t xml:space="preserve">     </w:t>
            </w:r>
            <w:r w:rsidR="004C0669">
              <w:rPr>
                <w:sz w:val="28"/>
                <w:szCs w:val="28"/>
              </w:rPr>
              <w:t xml:space="preserve">  : </w:t>
            </w:r>
            <w:r w:rsidR="00CE09E8">
              <w:rPr>
                <w:sz w:val="28"/>
                <w:szCs w:val="28"/>
              </w:rPr>
              <w:t>60</w:t>
            </w:r>
          </w:p>
          <w:p w:rsidR="00BB1F45" w:rsidRDefault="00BB1F45" w:rsidP="0097077B">
            <w:pPr>
              <w:spacing w:before="120" w:after="120" w:line="276" w:lineRule="auto"/>
              <w:rPr>
                <w:sz w:val="28"/>
                <w:szCs w:val="28"/>
              </w:rPr>
            </w:pPr>
          </w:p>
          <w:p w:rsidR="00BB1F45" w:rsidRPr="00A87802" w:rsidRDefault="00BB1F45" w:rsidP="0097077B">
            <w:pPr>
              <w:spacing w:before="120" w:after="120" w:line="276" w:lineRule="auto"/>
              <w:ind w:left="3544" w:hanging="3544"/>
              <w:jc w:val="both"/>
              <w:rPr>
                <w:color w:val="FF0000"/>
                <w:sz w:val="28"/>
                <w:szCs w:val="28"/>
              </w:rPr>
            </w:pPr>
            <w:r>
              <w:rPr>
                <w:sz w:val="28"/>
                <w:szCs w:val="28"/>
              </w:rPr>
              <w:t xml:space="preserve">  </w:t>
            </w:r>
            <w:r w:rsidRPr="00E84D4E">
              <w:rPr>
                <w:sz w:val="32"/>
                <w:szCs w:val="28"/>
              </w:rPr>
              <w:t>PRE</w:t>
            </w:r>
            <w:r>
              <w:rPr>
                <w:sz w:val="32"/>
                <w:szCs w:val="28"/>
              </w:rPr>
              <w:t>-</w:t>
            </w:r>
            <w:r w:rsidRPr="00E84D4E">
              <w:rPr>
                <w:sz w:val="32"/>
                <w:szCs w:val="28"/>
              </w:rPr>
              <w:t>REQUISITE</w:t>
            </w:r>
            <w:r w:rsidR="00CE09E8">
              <w:rPr>
                <w:sz w:val="32"/>
                <w:szCs w:val="28"/>
              </w:rPr>
              <w:t xml:space="preserve">     </w:t>
            </w:r>
            <w:r>
              <w:rPr>
                <w:sz w:val="32"/>
                <w:szCs w:val="28"/>
              </w:rPr>
              <w:t xml:space="preserve">: </w:t>
            </w:r>
            <w:r w:rsidR="00A94EE0">
              <w:rPr>
                <w:sz w:val="32"/>
                <w:szCs w:val="28"/>
              </w:rPr>
              <w:t xml:space="preserve">   </w:t>
            </w:r>
            <w:r w:rsidR="003E7DC7" w:rsidRPr="00A87802">
              <w:rPr>
                <w:sz w:val="28"/>
                <w:szCs w:val="28"/>
              </w:rPr>
              <w:t>To</w:t>
            </w:r>
            <w:r w:rsidR="0031148A" w:rsidRPr="00A87802">
              <w:rPr>
                <w:sz w:val="28"/>
                <w:szCs w:val="28"/>
              </w:rPr>
              <w:t xml:space="preserve"> </w:t>
            </w:r>
            <w:r w:rsidR="00A87802" w:rsidRPr="00A87802">
              <w:rPr>
                <w:sz w:val="28"/>
                <w:szCs w:val="28"/>
              </w:rPr>
              <w:t>understand working principle of various equipment used for different operations like size reduction, size separation, filtration, mixing, transportation and storage and solve simple problems</w:t>
            </w:r>
            <w:r w:rsidR="0031148A" w:rsidRPr="00A87802">
              <w:rPr>
                <w:color w:val="000000"/>
                <w:sz w:val="28"/>
                <w:szCs w:val="28"/>
              </w:rPr>
              <w:t>.</w:t>
            </w:r>
          </w:p>
          <w:p w:rsidR="00BB1F45" w:rsidRPr="00D63F4E" w:rsidRDefault="00BB1F45" w:rsidP="006B4924"/>
        </w:tc>
      </w:tr>
    </w:tbl>
    <w:p w:rsidR="0039039D" w:rsidRDefault="0039039D" w:rsidP="00621E5D">
      <w:pPr>
        <w:rPr>
          <w:b/>
        </w:rPr>
      </w:pPr>
    </w:p>
    <w:p w:rsidR="00BB1F45" w:rsidRDefault="0097077B" w:rsidP="00621E5D">
      <w:pPr>
        <w:rPr>
          <w:b/>
        </w:rPr>
      </w:pPr>
      <w:r>
        <w:rPr>
          <w:b/>
        </w:rPr>
        <w:br w:type="page"/>
      </w:r>
      <w:r w:rsidR="00BA1811">
        <w:rPr>
          <w:b/>
        </w:rPr>
        <w:lastRenderedPageBreak/>
        <w:t>MODULE</w:t>
      </w:r>
      <w:r w:rsidR="00621E5D" w:rsidRPr="00D63F4E">
        <w:rPr>
          <w:b/>
        </w:rPr>
        <w:t>-I</w:t>
      </w:r>
      <w:r w:rsidR="0047187E">
        <w:rPr>
          <w:b/>
        </w:rPr>
        <w:t xml:space="preserve">   </w:t>
      </w:r>
    </w:p>
    <w:p w:rsidR="003C79F5" w:rsidRPr="00A87802" w:rsidRDefault="00A87802" w:rsidP="0097077B">
      <w:pPr>
        <w:pStyle w:val="Default"/>
        <w:tabs>
          <w:tab w:val="left" w:pos="8789"/>
          <w:tab w:val="left" w:pos="8931"/>
        </w:tabs>
        <w:spacing w:after="40"/>
        <w:jc w:val="both"/>
        <w:rPr>
          <w:rFonts w:ascii="Times New Roman" w:hAnsi="Times New Roman" w:cs="Times New Roman"/>
        </w:rPr>
      </w:pPr>
      <w:r w:rsidRPr="00A87802">
        <w:rPr>
          <w:rFonts w:ascii="Times New Roman" w:hAnsi="Times New Roman" w:cs="Times New Roman"/>
        </w:rPr>
        <w:t>SIZE REDUCTION 1.1 Objectives of size reduction 1.2 State laws of crushing like Bonds law, Rittinger’s law, Kick’s law 1.3 Crushing efficiency, Work index and solve simple problems based on these laws 1.3 Classification of size reduction equipment and their construction and operation (Jaw crusher, Gyratory crusher, Smooth roll crusher, Hammer Mill, Ball Mill, 1.4 Closed and open circuit grinding, dry and wet grinding, free and choke grinding</w:t>
      </w:r>
    </w:p>
    <w:p w:rsidR="00F04C11" w:rsidRPr="00A87802" w:rsidRDefault="00621E5D" w:rsidP="0097077B">
      <w:pPr>
        <w:pStyle w:val="Default"/>
        <w:tabs>
          <w:tab w:val="left" w:pos="8789"/>
          <w:tab w:val="left" w:pos="8931"/>
        </w:tabs>
        <w:spacing w:after="40"/>
        <w:jc w:val="both"/>
        <w:rPr>
          <w:rFonts w:ascii="Times New Roman" w:hAnsi="Times New Roman" w:cs="Times New Roman"/>
          <w:b/>
        </w:rPr>
      </w:pPr>
      <w:r w:rsidRPr="00A87802">
        <w:rPr>
          <w:rFonts w:ascii="Times New Roman" w:hAnsi="Times New Roman" w:cs="Times New Roman"/>
          <w:b/>
        </w:rPr>
        <w:t>Objectives:</w:t>
      </w:r>
    </w:p>
    <w:p w:rsidR="00621E5D" w:rsidRDefault="009C54AE" w:rsidP="003C79F5">
      <w:pPr>
        <w:jc w:val="both"/>
        <w:rPr>
          <w:b/>
        </w:rPr>
      </w:pPr>
      <w:r w:rsidRPr="003E7DC7">
        <w:rPr>
          <w:color w:val="000000"/>
        </w:rPr>
        <w:t xml:space="preserve">To understand </w:t>
      </w:r>
      <w:r w:rsidR="00A87802" w:rsidRPr="00A87802">
        <w:t>Objectives of size reduction</w:t>
      </w:r>
      <w:r w:rsidR="009D706E" w:rsidRPr="003E7DC7">
        <w:rPr>
          <w:bCs/>
          <w:color w:val="000000"/>
        </w:rPr>
        <w:t xml:space="preserve">, </w:t>
      </w:r>
      <w:r w:rsidR="00A87802" w:rsidRPr="00A87802">
        <w:t>laws of crushing like Bonds law, Rittinger’s law, Kick’s law</w:t>
      </w:r>
      <w:r w:rsidR="003C79F5">
        <w:rPr>
          <w:b/>
        </w:rPr>
        <w:t>,</w:t>
      </w:r>
      <w:r w:rsidR="003C79F5" w:rsidRPr="003C79F5">
        <w:t xml:space="preserve"> </w:t>
      </w:r>
      <w:r w:rsidR="00A87802" w:rsidRPr="00A87802">
        <w:t>Classification of size reduction equipment</w:t>
      </w:r>
      <w:r w:rsidR="003C79F5">
        <w:t>.</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386"/>
        <w:gridCol w:w="2642"/>
      </w:tblGrid>
      <w:tr w:rsidR="00725415" w:rsidRPr="00A87802" w:rsidTr="00A87802">
        <w:trPr>
          <w:trHeight w:val="517"/>
        </w:trPr>
        <w:tc>
          <w:tcPr>
            <w:tcW w:w="1101" w:type="dxa"/>
          </w:tcPr>
          <w:p w:rsidR="00725415" w:rsidRPr="00A87802" w:rsidRDefault="00725415" w:rsidP="00E055DC">
            <w:pPr>
              <w:jc w:val="center"/>
              <w:rPr>
                <w:b/>
                <w:sz w:val="22"/>
                <w:szCs w:val="22"/>
              </w:rPr>
            </w:pPr>
            <w:r w:rsidRPr="00A87802">
              <w:rPr>
                <w:b/>
                <w:sz w:val="22"/>
                <w:szCs w:val="22"/>
              </w:rPr>
              <w:t>Lecture no</w:t>
            </w:r>
          </w:p>
        </w:tc>
        <w:tc>
          <w:tcPr>
            <w:tcW w:w="5386" w:type="dxa"/>
          </w:tcPr>
          <w:p w:rsidR="00725415" w:rsidRPr="00A87802" w:rsidRDefault="00725415" w:rsidP="00E055DC">
            <w:pPr>
              <w:jc w:val="center"/>
              <w:rPr>
                <w:b/>
                <w:sz w:val="22"/>
                <w:szCs w:val="22"/>
              </w:rPr>
            </w:pPr>
            <w:r w:rsidRPr="00A87802">
              <w:rPr>
                <w:b/>
                <w:sz w:val="22"/>
                <w:szCs w:val="22"/>
              </w:rPr>
              <w:t>Topics to be covered</w:t>
            </w:r>
          </w:p>
        </w:tc>
        <w:tc>
          <w:tcPr>
            <w:tcW w:w="2642" w:type="dxa"/>
          </w:tcPr>
          <w:p w:rsidR="00725415" w:rsidRPr="00A87802" w:rsidRDefault="00725415" w:rsidP="00BA1811">
            <w:pPr>
              <w:jc w:val="center"/>
              <w:rPr>
                <w:b/>
                <w:sz w:val="22"/>
                <w:szCs w:val="22"/>
              </w:rPr>
            </w:pPr>
            <w:r w:rsidRPr="00A87802">
              <w:rPr>
                <w:b/>
                <w:sz w:val="22"/>
                <w:szCs w:val="22"/>
              </w:rPr>
              <w:t>PRIMARY REFERENCE</w:t>
            </w:r>
          </w:p>
          <w:p w:rsidR="00725415" w:rsidRPr="00A87802" w:rsidRDefault="00725415" w:rsidP="00BA1811">
            <w:pPr>
              <w:tabs>
                <w:tab w:val="left" w:pos="1332"/>
              </w:tabs>
              <w:jc w:val="center"/>
              <w:rPr>
                <w:b/>
                <w:sz w:val="22"/>
                <w:szCs w:val="22"/>
              </w:rPr>
            </w:pPr>
            <w:r w:rsidRPr="00A87802">
              <w:rPr>
                <w:b/>
                <w:sz w:val="22"/>
                <w:szCs w:val="22"/>
              </w:rPr>
              <w:t>(BOOKS/NOTES)</w:t>
            </w:r>
          </w:p>
        </w:tc>
      </w:tr>
      <w:tr w:rsidR="00A87802" w:rsidRPr="00A87802" w:rsidTr="00A87802">
        <w:trPr>
          <w:trHeight w:val="275"/>
        </w:trPr>
        <w:tc>
          <w:tcPr>
            <w:tcW w:w="1101" w:type="dxa"/>
          </w:tcPr>
          <w:p w:rsidR="00A87802" w:rsidRPr="00A87802" w:rsidRDefault="00A87802" w:rsidP="00A87802">
            <w:pPr>
              <w:jc w:val="center"/>
              <w:rPr>
                <w:sz w:val="22"/>
                <w:szCs w:val="22"/>
              </w:rPr>
            </w:pPr>
            <w:r w:rsidRPr="00A87802">
              <w:rPr>
                <w:sz w:val="22"/>
                <w:szCs w:val="22"/>
              </w:rPr>
              <w:t>1</w:t>
            </w:r>
          </w:p>
        </w:tc>
        <w:tc>
          <w:tcPr>
            <w:tcW w:w="5386" w:type="dxa"/>
          </w:tcPr>
          <w:p w:rsidR="00A87802" w:rsidRPr="000D0D8C" w:rsidRDefault="00A87802" w:rsidP="00A87802">
            <w:pPr>
              <w:rPr>
                <w:rFonts w:eastAsia="Calibri"/>
                <w:b/>
                <w:sz w:val="22"/>
                <w:szCs w:val="22"/>
                <w:lang w:val="en-IN"/>
              </w:rPr>
            </w:pPr>
            <w:r w:rsidRPr="00A87802">
              <w:rPr>
                <w:rFonts w:eastAsia="Arial"/>
                <w:sz w:val="22"/>
                <w:szCs w:val="22"/>
              </w:rPr>
              <w:t>Objectives of size reduction</w:t>
            </w:r>
          </w:p>
        </w:tc>
        <w:tc>
          <w:tcPr>
            <w:tcW w:w="2642" w:type="dxa"/>
          </w:tcPr>
          <w:p w:rsidR="00A87802" w:rsidRPr="00A87802" w:rsidRDefault="00A87802" w:rsidP="00A87802">
            <w:pPr>
              <w:jc w:val="center"/>
              <w:rPr>
                <w:color w:val="000000"/>
                <w:sz w:val="22"/>
                <w:szCs w:val="22"/>
              </w:rPr>
            </w:pPr>
            <w:r w:rsidRPr="00A87802">
              <w:rPr>
                <w:color w:val="000000"/>
                <w:sz w:val="22"/>
                <w:szCs w:val="22"/>
              </w:rPr>
              <w:t>R1</w:t>
            </w:r>
          </w:p>
        </w:tc>
      </w:tr>
      <w:tr w:rsidR="00A87802" w:rsidRPr="00A87802" w:rsidTr="00A87802">
        <w:trPr>
          <w:trHeight w:val="250"/>
        </w:trPr>
        <w:tc>
          <w:tcPr>
            <w:tcW w:w="1101" w:type="dxa"/>
          </w:tcPr>
          <w:p w:rsidR="00A87802" w:rsidRPr="00A87802" w:rsidRDefault="00A87802" w:rsidP="00A87802">
            <w:pPr>
              <w:jc w:val="center"/>
              <w:rPr>
                <w:sz w:val="22"/>
                <w:szCs w:val="22"/>
              </w:rPr>
            </w:pPr>
            <w:r w:rsidRPr="00A87802">
              <w:rPr>
                <w:sz w:val="22"/>
                <w:szCs w:val="22"/>
              </w:rPr>
              <w:t>2</w:t>
            </w:r>
          </w:p>
        </w:tc>
        <w:tc>
          <w:tcPr>
            <w:tcW w:w="5386" w:type="dxa"/>
          </w:tcPr>
          <w:p w:rsidR="00A87802" w:rsidRPr="000D0D8C" w:rsidRDefault="00A87802" w:rsidP="00A87802">
            <w:pPr>
              <w:rPr>
                <w:rFonts w:eastAsia="Calibri"/>
                <w:b/>
                <w:sz w:val="22"/>
                <w:szCs w:val="22"/>
                <w:lang w:val="en-IN"/>
              </w:rPr>
            </w:pPr>
            <w:r w:rsidRPr="00A87802">
              <w:rPr>
                <w:rFonts w:eastAsia="Arial"/>
                <w:sz w:val="22"/>
                <w:szCs w:val="22"/>
              </w:rPr>
              <w:t xml:space="preserve">State laws of crushing like Bonds law, </w:t>
            </w:r>
          </w:p>
        </w:tc>
        <w:tc>
          <w:tcPr>
            <w:tcW w:w="2642" w:type="dxa"/>
          </w:tcPr>
          <w:p w:rsidR="00A87802" w:rsidRPr="00A87802" w:rsidRDefault="00A87802" w:rsidP="00A87802">
            <w:pPr>
              <w:jc w:val="center"/>
              <w:rPr>
                <w:color w:val="000000"/>
                <w:sz w:val="22"/>
                <w:szCs w:val="22"/>
              </w:rPr>
            </w:pPr>
            <w:r w:rsidRPr="00A87802">
              <w:rPr>
                <w:color w:val="000000"/>
                <w:sz w:val="22"/>
                <w:szCs w:val="22"/>
              </w:rPr>
              <w:t>T1</w:t>
            </w:r>
          </w:p>
        </w:tc>
      </w:tr>
      <w:tr w:rsidR="00A87802" w:rsidRPr="00A87802" w:rsidTr="00A87802">
        <w:trPr>
          <w:trHeight w:val="279"/>
        </w:trPr>
        <w:tc>
          <w:tcPr>
            <w:tcW w:w="1101" w:type="dxa"/>
          </w:tcPr>
          <w:p w:rsidR="00A87802" w:rsidRPr="00A87802" w:rsidRDefault="00A87802" w:rsidP="00A87802">
            <w:pPr>
              <w:jc w:val="center"/>
              <w:rPr>
                <w:sz w:val="22"/>
                <w:szCs w:val="22"/>
              </w:rPr>
            </w:pPr>
            <w:r w:rsidRPr="00A87802">
              <w:rPr>
                <w:sz w:val="22"/>
                <w:szCs w:val="22"/>
              </w:rPr>
              <w:t>3</w:t>
            </w:r>
          </w:p>
        </w:tc>
        <w:tc>
          <w:tcPr>
            <w:tcW w:w="5386" w:type="dxa"/>
          </w:tcPr>
          <w:p w:rsidR="00A87802" w:rsidRPr="000D0D8C" w:rsidRDefault="00A87802" w:rsidP="00A87802">
            <w:pPr>
              <w:rPr>
                <w:rFonts w:eastAsia="Calibri"/>
                <w:b/>
                <w:sz w:val="22"/>
                <w:szCs w:val="22"/>
                <w:lang w:val="en-IN"/>
              </w:rPr>
            </w:pPr>
            <w:r w:rsidRPr="00A87802">
              <w:rPr>
                <w:rFonts w:eastAsia="Arial"/>
                <w:sz w:val="22"/>
                <w:szCs w:val="22"/>
              </w:rPr>
              <w:t xml:space="preserve">State laws of crushing like Rittinger’s law, </w:t>
            </w:r>
          </w:p>
        </w:tc>
        <w:tc>
          <w:tcPr>
            <w:tcW w:w="2642" w:type="dxa"/>
          </w:tcPr>
          <w:p w:rsidR="00A87802" w:rsidRPr="00A87802" w:rsidRDefault="00A87802" w:rsidP="00A87802">
            <w:pPr>
              <w:jc w:val="center"/>
              <w:rPr>
                <w:color w:val="000000"/>
                <w:sz w:val="22"/>
                <w:szCs w:val="22"/>
              </w:rPr>
            </w:pPr>
            <w:r w:rsidRPr="00A87802">
              <w:rPr>
                <w:color w:val="000000"/>
                <w:sz w:val="22"/>
                <w:szCs w:val="22"/>
              </w:rPr>
              <w:t>T1</w:t>
            </w:r>
          </w:p>
        </w:tc>
      </w:tr>
      <w:tr w:rsidR="00A87802" w:rsidRPr="00A87802" w:rsidTr="00A87802">
        <w:trPr>
          <w:trHeight w:val="159"/>
        </w:trPr>
        <w:tc>
          <w:tcPr>
            <w:tcW w:w="1101" w:type="dxa"/>
          </w:tcPr>
          <w:p w:rsidR="00A87802" w:rsidRPr="00A87802" w:rsidRDefault="00A87802" w:rsidP="00A87802">
            <w:pPr>
              <w:jc w:val="center"/>
              <w:rPr>
                <w:sz w:val="22"/>
                <w:szCs w:val="22"/>
              </w:rPr>
            </w:pPr>
            <w:r w:rsidRPr="00A87802">
              <w:rPr>
                <w:sz w:val="22"/>
                <w:szCs w:val="22"/>
              </w:rPr>
              <w:t>4</w:t>
            </w:r>
          </w:p>
        </w:tc>
        <w:tc>
          <w:tcPr>
            <w:tcW w:w="5386" w:type="dxa"/>
          </w:tcPr>
          <w:p w:rsidR="00A87802" w:rsidRPr="000D0D8C" w:rsidRDefault="00A87802" w:rsidP="00A87802">
            <w:pPr>
              <w:rPr>
                <w:rFonts w:eastAsia="Calibri"/>
                <w:b/>
                <w:sz w:val="22"/>
                <w:szCs w:val="22"/>
                <w:lang w:val="en-IN"/>
              </w:rPr>
            </w:pPr>
            <w:r w:rsidRPr="00A87802">
              <w:rPr>
                <w:rFonts w:eastAsia="Arial"/>
                <w:sz w:val="22"/>
                <w:szCs w:val="22"/>
              </w:rPr>
              <w:t>State laws of crushing like Kick’s law</w:t>
            </w:r>
          </w:p>
        </w:tc>
        <w:tc>
          <w:tcPr>
            <w:tcW w:w="2642" w:type="dxa"/>
          </w:tcPr>
          <w:p w:rsidR="00A87802" w:rsidRPr="00A87802" w:rsidRDefault="00A87802" w:rsidP="00A87802">
            <w:pPr>
              <w:jc w:val="center"/>
              <w:rPr>
                <w:color w:val="000000"/>
                <w:sz w:val="22"/>
                <w:szCs w:val="22"/>
              </w:rPr>
            </w:pPr>
            <w:r w:rsidRPr="00A87802">
              <w:rPr>
                <w:color w:val="000000"/>
                <w:sz w:val="22"/>
                <w:szCs w:val="22"/>
              </w:rPr>
              <w:t>R1</w:t>
            </w:r>
          </w:p>
        </w:tc>
      </w:tr>
      <w:tr w:rsidR="00A87802" w:rsidRPr="00A87802" w:rsidTr="00A87802">
        <w:trPr>
          <w:trHeight w:val="177"/>
        </w:trPr>
        <w:tc>
          <w:tcPr>
            <w:tcW w:w="1101" w:type="dxa"/>
          </w:tcPr>
          <w:p w:rsidR="00A87802" w:rsidRPr="00A87802" w:rsidRDefault="00A87802" w:rsidP="00A87802">
            <w:pPr>
              <w:jc w:val="center"/>
              <w:rPr>
                <w:sz w:val="22"/>
                <w:szCs w:val="22"/>
              </w:rPr>
            </w:pPr>
            <w:r w:rsidRPr="00A87802">
              <w:rPr>
                <w:sz w:val="22"/>
                <w:szCs w:val="22"/>
              </w:rPr>
              <w:t>5</w:t>
            </w:r>
          </w:p>
        </w:tc>
        <w:tc>
          <w:tcPr>
            <w:tcW w:w="5386" w:type="dxa"/>
          </w:tcPr>
          <w:p w:rsidR="00A87802" w:rsidRPr="000D0D8C" w:rsidRDefault="00A87802" w:rsidP="00A87802">
            <w:pPr>
              <w:rPr>
                <w:rFonts w:eastAsia="Calibri"/>
                <w:b/>
                <w:sz w:val="22"/>
                <w:szCs w:val="22"/>
                <w:lang w:val="en-IN"/>
              </w:rPr>
            </w:pPr>
            <w:r w:rsidRPr="00A87802">
              <w:rPr>
                <w:rFonts w:eastAsia="Arial"/>
                <w:sz w:val="22"/>
                <w:szCs w:val="22"/>
              </w:rPr>
              <w:t>Crushing efficiency,work index</w:t>
            </w:r>
          </w:p>
        </w:tc>
        <w:tc>
          <w:tcPr>
            <w:tcW w:w="2642" w:type="dxa"/>
          </w:tcPr>
          <w:p w:rsidR="00A87802" w:rsidRPr="00A87802" w:rsidRDefault="00A87802" w:rsidP="00A87802">
            <w:pPr>
              <w:jc w:val="center"/>
              <w:rPr>
                <w:color w:val="000000"/>
                <w:sz w:val="22"/>
                <w:szCs w:val="22"/>
              </w:rPr>
            </w:pPr>
            <w:r w:rsidRPr="00A87802">
              <w:rPr>
                <w:color w:val="000000"/>
                <w:sz w:val="22"/>
                <w:szCs w:val="22"/>
              </w:rPr>
              <w:t>R1</w:t>
            </w:r>
          </w:p>
        </w:tc>
      </w:tr>
      <w:tr w:rsidR="00A87802" w:rsidRPr="00A87802" w:rsidTr="00A87802">
        <w:trPr>
          <w:trHeight w:val="177"/>
        </w:trPr>
        <w:tc>
          <w:tcPr>
            <w:tcW w:w="1101" w:type="dxa"/>
            <w:vAlign w:val="bottom"/>
          </w:tcPr>
          <w:p w:rsidR="00A87802" w:rsidRPr="00A87802" w:rsidRDefault="00A87802" w:rsidP="00A87802">
            <w:pPr>
              <w:jc w:val="center"/>
              <w:rPr>
                <w:color w:val="000000"/>
                <w:sz w:val="22"/>
                <w:szCs w:val="22"/>
                <w:lang w:val="en-IN" w:eastAsia="en-IN"/>
              </w:rPr>
            </w:pPr>
            <w:r w:rsidRPr="00A87802">
              <w:rPr>
                <w:color w:val="000000"/>
                <w:sz w:val="22"/>
                <w:szCs w:val="22"/>
                <w:lang w:val="en-IN" w:eastAsia="en-IN"/>
              </w:rPr>
              <w:t>6</w:t>
            </w:r>
          </w:p>
        </w:tc>
        <w:tc>
          <w:tcPr>
            <w:tcW w:w="5386" w:type="dxa"/>
          </w:tcPr>
          <w:p w:rsidR="00A87802" w:rsidRPr="000D0D8C" w:rsidRDefault="00A87802" w:rsidP="00A87802">
            <w:pPr>
              <w:rPr>
                <w:rFonts w:eastAsia="Calibri"/>
                <w:b/>
                <w:sz w:val="22"/>
                <w:szCs w:val="22"/>
                <w:lang w:val="en-IN"/>
              </w:rPr>
            </w:pPr>
            <w:r w:rsidRPr="00A87802">
              <w:rPr>
                <w:rFonts w:eastAsia="Arial"/>
                <w:sz w:val="22"/>
                <w:szCs w:val="22"/>
              </w:rPr>
              <w:t>solve simple problems based on Bonds law,</w:t>
            </w:r>
          </w:p>
        </w:tc>
        <w:tc>
          <w:tcPr>
            <w:tcW w:w="2642" w:type="dxa"/>
          </w:tcPr>
          <w:p w:rsidR="00A87802" w:rsidRPr="00A87802" w:rsidRDefault="00A87802" w:rsidP="00A87802">
            <w:pPr>
              <w:jc w:val="center"/>
              <w:rPr>
                <w:color w:val="000000"/>
                <w:sz w:val="22"/>
                <w:szCs w:val="22"/>
              </w:rPr>
            </w:pPr>
            <w:r w:rsidRPr="00A87802">
              <w:rPr>
                <w:color w:val="000000"/>
                <w:sz w:val="22"/>
                <w:szCs w:val="22"/>
              </w:rPr>
              <w:t>T1, R1</w:t>
            </w:r>
          </w:p>
        </w:tc>
      </w:tr>
      <w:tr w:rsidR="00A87802" w:rsidRPr="00A87802" w:rsidTr="00A87802">
        <w:trPr>
          <w:trHeight w:val="177"/>
        </w:trPr>
        <w:tc>
          <w:tcPr>
            <w:tcW w:w="1101" w:type="dxa"/>
            <w:vAlign w:val="bottom"/>
          </w:tcPr>
          <w:p w:rsidR="00A87802" w:rsidRPr="00A87802" w:rsidRDefault="00A87802" w:rsidP="00A87802">
            <w:pPr>
              <w:jc w:val="center"/>
              <w:rPr>
                <w:color w:val="000000"/>
                <w:sz w:val="22"/>
                <w:szCs w:val="22"/>
                <w:lang w:val="en-IN" w:eastAsia="en-IN"/>
              </w:rPr>
            </w:pPr>
            <w:r w:rsidRPr="00A87802">
              <w:rPr>
                <w:color w:val="000000"/>
                <w:sz w:val="22"/>
                <w:szCs w:val="22"/>
              </w:rPr>
              <w:t>7</w:t>
            </w:r>
          </w:p>
        </w:tc>
        <w:tc>
          <w:tcPr>
            <w:tcW w:w="5386" w:type="dxa"/>
          </w:tcPr>
          <w:p w:rsidR="00A87802" w:rsidRPr="000D0D8C" w:rsidRDefault="00A87802" w:rsidP="00A87802">
            <w:pPr>
              <w:rPr>
                <w:rFonts w:eastAsia="Calibri"/>
                <w:b/>
                <w:sz w:val="22"/>
                <w:szCs w:val="22"/>
                <w:lang w:val="en-IN"/>
              </w:rPr>
            </w:pPr>
            <w:r w:rsidRPr="00A87802">
              <w:rPr>
                <w:rFonts w:eastAsia="Arial"/>
                <w:sz w:val="22"/>
                <w:szCs w:val="22"/>
              </w:rPr>
              <w:t>solve simple problems based on Rittinger’s law</w:t>
            </w:r>
          </w:p>
        </w:tc>
        <w:tc>
          <w:tcPr>
            <w:tcW w:w="2642" w:type="dxa"/>
          </w:tcPr>
          <w:p w:rsidR="00A87802" w:rsidRPr="00A87802" w:rsidRDefault="00A87802" w:rsidP="00A87802">
            <w:pPr>
              <w:jc w:val="center"/>
              <w:rPr>
                <w:color w:val="000000"/>
                <w:sz w:val="22"/>
                <w:szCs w:val="22"/>
              </w:rPr>
            </w:pPr>
            <w:r w:rsidRPr="00A87802">
              <w:rPr>
                <w:color w:val="000000"/>
                <w:sz w:val="22"/>
                <w:szCs w:val="22"/>
              </w:rPr>
              <w:t>R1</w:t>
            </w:r>
          </w:p>
        </w:tc>
      </w:tr>
      <w:tr w:rsidR="00A87802" w:rsidRPr="00A87802" w:rsidTr="00A87802">
        <w:trPr>
          <w:trHeight w:val="177"/>
        </w:trPr>
        <w:tc>
          <w:tcPr>
            <w:tcW w:w="1101" w:type="dxa"/>
            <w:vAlign w:val="bottom"/>
          </w:tcPr>
          <w:p w:rsidR="00A87802" w:rsidRPr="00A87802" w:rsidRDefault="00A87802" w:rsidP="00A87802">
            <w:pPr>
              <w:jc w:val="center"/>
              <w:rPr>
                <w:color w:val="000000"/>
                <w:sz w:val="22"/>
                <w:szCs w:val="22"/>
              </w:rPr>
            </w:pPr>
            <w:r w:rsidRPr="00A87802">
              <w:rPr>
                <w:color w:val="000000"/>
                <w:sz w:val="22"/>
                <w:szCs w:val="22"/>
              </w:rPr>
              <w:t>8</w:t>
            </w:r>
          </w:p>
        </w:tc>
        <w:tc>
          <w:tcPr>
            <w:tcW w:w="5386" w:type="dxa"/>
          </w:tcPr>
          <w:p w:rsidR="00A87802" w:rsidRPr="000D0D8C" w:rsidRDefault="00A87802" w:rsidP="00A87802">
            <w:pPr>
              <w:rPr>
                <w:rFonts w:eastAsia="Calibri"/>
                <w:b/>
                <w:sz w:val="22"/>
                <w:szCs w:val="22"/>
                <w:lang w:val="en-IN"/>
              </w:rPr>
            </w:pPr>
            <w:r w:rsidRPr="00A87802">
              <w:rPr>
                <w:rFonts w:eastAsia="Arial"/>
                <w:sz w:val="22"/>
                <w:szCs w:val="22"/>
              </w:rPr>
              <w:t>solve simple problems based on Kick’s law</w:t>
            </w:r>
          </w:p>
        </w:tc>
        <w:tc>
          <w:tcPr>
            <w:tcW w:w="2642" w:type="dxa"/>
          </w:tcPr>
          <w:p w:rsidR="00A87802" w:rsidRPr="00A87802" w:rsidRDefault="00A87802" w:rsidP="00A87802">
            <w:pPr>
              <w:jc w:val="center"/>
              <w:rPr>
                <w:color w:val="000000"/>
                <w:sz w:val="22"/>
                <w:szCs w:val="22"/>
              </w:rPr>
            </w:pPr>
            <w:r w:rsidRPr="00A87802">
              <w:rPr>
                <w:color w:val="000000"/>
                <w:sz w:val="22"/>
                <w:szCs w:val="22"/>
              </w:rPr>
              <w:t>T1</w:t>
            </w:r>
          </w:p>
        </w:tc>
      </w:tr>
      <w:tr w:rsidR="00A87802" w:rsidRPr="00A87802" w:rsidTr="00A87802">
        <w:trPr>
          <w:trHeight w:val="177"/>
        </w:trPr>
        <w:tc>
          <w:tcPr>
            <w:tcW w:w="1101" w:type="dxa"/>
            <w:vAlign w:val="bottom"/>
          </w:tcPr>
          <w:p w:rsidR="00A87802" w:rsidRPr="00A87802" w:rsidRDefault="00A87802" w:rsidP="00A87802">
            <w:pPr>
              <w:jc w:val="center"/>
              <w:rPr>
                <w:color w:val="000000"/>
                <w:sz w:val="22"/>
                <w:szCs w:val="22"/>
              </w:rPr>
            </w:pPr>
            <w:r w:rsidRPr="00A87802">
              <w:rPr>
                <w:color w:val="000000"/>
                <w:sz w:val="22"/>
                <w:szCs w:val="22"/>
              </w:rPr>
              <w:t>9</w:t>
            </w:r>
          </w:p>
        </w:tc>
        <w:tc>
          <w:tcPr>
            <w:tcW w:w="5386" w:type="dxa"/>
          </w:tcPr>
          <w:p w:rsidR="00A87802" w:rsidRPr="000D0D8C" w:rsidRDefault="00A87802" w:rsidP="00A87802">
            <w:pPr>
              <w:rPr>
                <w:rFonts w:eastAsia="Calibri"/>
                <w:b/>
                <w:sz w:val="22"/>
                <w:szCs w:val="22"/>
                <w:lang w:val="en-IN"/>
              </w:rPr>
            </w:pPr>
            <w:r w:rsidRPr="00A87802">
              <w:rPr>
                <w:rFonts w:eastAsia="Arial"/>
                <w:sz w:val="22"/>
                <w:szCs w:val="22"/>
              </w:rPr>
              <w:t>solve simple problems based on Crushing efficiency</w:t>
            </w:r>
          </w:p>
        </w:tc>
        <w:tc>
          <w:tcPr>
            <w:tcW w:w="2642" w:type="dxa"/>
          </w:tcPr>
          <w:p w:rsidR="00A87802" w:rsidRPr="00A87802" w:rsidRDefault="00A87802" w:rsidP="00A87802">
            <w:pPr>
              <w:jc w:val="center"/>
              <w:rPr>
                <w:color w:val="000000"/>
                <w:sz w:val="22"/>
                <w:szCs w:val="22"/>
              </w:rPr>
            </w:pPr>
            <w:r w:rsidRPr="00A87802">
              <w:rPr>
                <w:color w:val="000000"/>
                <w:sz w:val="22"/>
                <w:szCs w:val="22"/>
              </w:rPr>
              <w:t>T1, R1</w:t>
            </w:r>
          </w:p>
        </w:tc>
      </w:tr>
      <w:tr w:rsidR="00A87802" w:rsidRPr="00A87802" w:rsidTr="00A87802">
        <w:trPr>
          <w:trHeight w:val="177"/>
        </w:trPr>
        <w:tc>
          <w:tcPr>
            <w:tcW w:w="1101" w:type="dxa"/>
            <w:vAlign w:val="bottom"/>
          </w:tcPr>
          <w:p w:rsidR="00A87802" w:rsidRPr="00A87802" w:rsidRDefault="00A87802" w:rsidP="00A87802">
            <w:pPr>
              <w:jc w:val="center"/>
              <w:rPr>
                <w:color w:val="000000"/>
                <w:sz w:val="22"/>
                <w:szCs w:val="22"/>
              </w:rPr>
            </w:pPr>
            <w:r w:rsidRPr="00A87802">
              <w:rPr>
                <w:color w:val="000000"/>
                <w:sz w:val="22"/>
                <w:szCs w:val="22"/>
              </w:rPr>
              <w:t>10</w:t>
            </w:r>
          </w:p>
        </w:tc>
        <w:tc>
          <w:tcPr>
            <w:tcW w:w="5386" w:type="dxa"/>
          </w:tcPr>
          <w:p w:rsidR="00A87802" w:rsidRPr="000D0D8C" w:rsidRDefault="00A87802" w:rsidP="00A87802">
            <w:pPr>
              <w:rPr>
                <w:rFonts w:eastAsia="Calibri"/>
                <w:b/>
                <w:sz w:val="22"/>
                <w:szCs w:val="22"/>
                <w:lang w:val="en-IN"/>
              </w:rPr>
            </w:pPr>
            <w:r w:rsidRPr="00A87802">
              <w:rPr>
                <w:rFonts w:eastAsia="Arial"/>
                <w:sz w:val="22"/>
                <w:szCs w:val="22"/>
              </w:rPr>
              <w:t>solve simple problems based on work index</w:t>
            </w:r>
          </w:p>
        </w:tc>
        <w:tc>
          <w:tcPr>
            <w:tcW w:w="2642" w:type="dxa"/>
          </w:tcPr>
          <w:p w:rsidR="00A87802" w:rsidRPr="00A87802" w:rsidRDefault="00A87802" w:rsidP="00A87802">
            <w:pPr>
              <w:jc w:val="center"/>
              <w:rPr>
                <w:color w:val="000000"/>
                <w:sz w:val="22"/>
                <w:szCs w:val="22"/>
              </w:rPr>
            </w:pPr>
            <w:r w:rsidRPr="00A87802">
              <w:rPr>
                <w:color w:val="000000"/>
                <w:sz w:val="22"/>
                <w:szCs w:val="22"/>
              </w:rPr>
              <w:t>R1</w:t>
            </w:r>
          </w:p>
        </w:tc>
      </w:tr>
      <w:tr w:rsidR="00A87802" w:rsidRPr="00A87802" w:rsidTr="00A87802">
        <w:trPr>
          <w:trHeight w:val="177"/>
        </w:trPr>
        <w:tc>
          <w:tcPr>
            <w:tcW w:w="1101" w:type="dxa"/>
            <w:vAlign w:val="bottom"/>
          </w:tcPr>
          <w:p w:rsidR="00A87802" w:rsidRPr="00A87802" w:rsidRDefault="00A87802" w:rsidP="00A87802">
            <w:pPr>
              <w:jc w:val="center"/>
              <w:rPr>
                <w:color w:val="000000"/>
                <w:sz w:val="22"/>
                <w:szCs w:val="22"/>
              </w:rPr>
            </w:pPr>
            <w:r w:rsidRPr="00A87802">
              <w:rPr>
                <w:color w:val="000000"/>
                <w:sz w:val="22"/>
                <w:szCs w:val="22"/>
              </w:rPr>
              <w:t>11</w:t>
            </w:r>
          </w:p>
        </w:tc>
        <w:tc>
          <w:tcPr>
            <w:tcW w:w="5386" w:type="dxa"/>
          </w:tcPr>
          <w:p w:rsidR="00A87802" w:rsidRPr="000D0D8C" w:rsidRDefault="00A87802" w:rsidP="00A87802">
            <w:pPr>
              <w:rPr>
                <w:rFonts w:eastAsia="Calibri"/>
                <w:b/>
                <w:sz w:val="22"/>
                <w:szCs w:val="22"/>
                <w:lang w:val="en-IN"/>
              </w:rPr>
            </w:pPr>
            <w:r w:rsidRPr="00A87802">
              <w:rPr>
                <w:rFonts w:eastAsia="Arial"/>
                <w:sz w:val="22"/>
                <w:szCs w:val="22"/>
              </w:rPr>
              <w:t>Classification of size reduction equipment</w:t>
            </w:r>
          </w:p>
        </w:tc>
        <w:tc>
          <w:tcPr>
            <w:tcW w:w="2642" w:type="dxa"/>
          </w:tcPr>
          <w:p w:rsidR="00A87802" w:rsidRPr="00A87802" w:rsidRDefault="00A87802" w:rsidP="00A87802">
            <w:pPr>
              <w:jc w:val="center"/>
              <w:rPr>
                <w:color w:val="000000"/>
                <w:sz w:val="22"/>
                <w:szCs w:val="22"/>
              </w:rPr>
            </w:pPr>
            <w:r w:rsidRPr="00A87802">
              <w:rPr>
                <w:color w:val="000000"/>
                <w:sz w:val="22"/>
                <w:szCs w:val="22"/>
              </w:rPr>
              <w:t>T1</w:t>
            </w:r>
          </w:p>
        </w:tc>
      </w:tr>
      <w:tr w:rsidR="00A87802" w:rsidRPr="00A87802" w:rsidTr="00A87802">
        <w:trPr>
          <w:trHeight w:val="177"/>
        </w:trPr>
        <w:tc>
          <w:tcPr>
            <w:tcW w:w="1101" w:type="dxa"/>
            <w:vAlign w:val="bottom"/>
          </w:tcPr>
          <w:p w:rsidR="00A87802" w:rsidRPr="00A87802" w:rsidRDefault="00A87802" w:rsidP="00A87802">
            <w:pPr>
              <w:jc w:val="center"/>
              <w:rPr>
                <w:color w:val="000000"/>
                <w:sz w:val="22"/>
                <w:szCs w:val="22"/>
              </w:rPr>
            </w:pPr>
            <w:r w:rsidRPr="00A87802">
              <w:rPr>
                <w:color w:val="000000"/>
                <w:sz w:val="22"/>
                <w:szCs w:val="22"/>
              </w:rPr>
              <w:t>12</w:t>
            </w:r>
          </w:p>
        </w:tc>
        <w:tc>
          <w:tcPr>
            <w:tcW w:w="5386" w:type="dxa"/>
          </w:tcPr>
          <w:p w:rsidR="00A87802" w:rsidRPr="000D0D8C" w:rsidRDefault="00A87802" w:rsidP="00A87802">
            <w:pPr>
              <w:rPr>
                <w:rFonts w:eastAsia="Calibri"/>
                <w:b/>
                <w:sz w:val="22"/>
                <w:szCs w:val="22"/>
                <w:lang w:val="en-IN"/>
              </w:rPr>
            </w:pPr>
            <w:r w:rsidRPr="00A87802">
              <w:rPr>
                <w:rFonts w:eastAsia="Arial"/>
                <w:sz w:val="22"/>
                <w:szCs w:val="22"/>
              </w:rPr>
              <w:t>Classification of size reduction equipment</w:t>
            </w:r>
          </w:p>
        </w:tc>
        <w:tc>
          <w:tcPr>
            <w:tcW w:w="2642" w:type="dxa"/>
          </w:tcPr>
          <w:p w:rsidR="00A87802" w:rsidRPr="00A87802" w:rsidRDefault="00A87802" w:rsidP="00A87802">
            <w:pPr>
              <w:jc w:val="center"/>
              <w:rPr>
                <w:color w:val="000000"/>
                <w:sz w:val="22"/>
                <w:szCs w:val="22"/>
              </w:rPr>
            </w:pPr>
            <w:r w:rsidRPr="00A87802">
              <w:rPr>
                <w:color w:val="000000"/>
                <w:sz w:val="22"/>
                <w:szCs w:val="22"/>
              </w:rPr>
              <w:t>T1, R1</w:t>
            </w:r>
          </w:p>
        </w:tc>
      </w:tr>
      <w:tr w:rsidR="00A87802" w:rsidRPr="00A87802" w:rsidTr="00A87802">
        <w:trPr>
          <w:trHeight w:val="177"/>
        </w:trPr>
        <w:tc>
          <w:tcPr>
            <w:tcW w:w="1101" w:type="dxa"/>
            <w:vAlign w:val="bottom"/>
          </w:tcPr>
          <w:p w:rsidR="00A87802" w:rsidRPr="00A87802" w:rsidRDefault="00A87802" w:rsidP="00A87802">
            <w:pPr>
              <w:jc w:val="center"/>
              <w:rPr>
                <w:color w:val="000000"/>
                <w:sz w:val="22"/>
                <w:szCs w:val="22"/>
                <w:lang w:val="en-IN" w:eastAsia="en-IN"/>
              </w:rPr>
            </w:pPr>
            <w:r w:rsidRPr="00A87802">
              <w:rPr>
                <w:color w:val="000000"/>
                <w:sz w:val="22"/>
                <w:szCs w:val="22"/>
              </w:rPr>
              <w:t>13</w:t>
            </w:r>
          </w:p>
        </w:tc>
        <w:tc>
          <w:tcPr>
            <w:tcW w:w="5386" w:type="dxa"/>
          </w:tcPr>
          <w:p w:rsidR="00A87802" w:rsidRPr="000D0D8C" w:rsidRDefault="00A87802" w:rsidP="00A87802">
            <w:pPr>
              <w:rPr>
                <w:rFonts w:eastAsia="Calibri"/>
                <w:b/>
                <w:sz w:val="22"/>
                <w:szCs w:val="22"/>
                <w:lang w:val="en-IN"/>
              </w:rPr>
            </w:pPr>
            <w:r w:rsidRPr="00A87802">
              <w:rPr>
                <w:rFonts w:eastAsia="Arial"/>
                <w:sz w:val="22"/>
                <w:szCs w:val="22"/>
              </w:rPr>
              <w:t>Jaw crusher</w:t>
            </w:r>
          </w:p>
        </w:tc>
        <w:tc>
          <w:tcPr>
            <w:tcW w:w="2642" w:type="dxa"/>
          </w:tcPr>
          <w:p w:rsidR="00A87802" w:rsidRPr="00A87802" w:rsidRDefault="00A87802" w:rsidP="00A87802">
            <w:pPr>
              <w:jc w:val="center"/>
              <w:rPr>
                <w:color w:val="000000"/>
                <w:sz w:val="22"/>
                <w:szCs w:val="22"/>
              </w:rPr>
            </w:pPr>
            <w:r w:rsidRPr="00A87802">
              <w:rPr>
                <w:color w:val="000000"/>
                <w:sz w:val="22"/>
                <w:szCs w:val="22"/>
              </w:rPr>
              <w:t>R1</w:t>
            </w:r>
          </w:p>
        </w:tc>
      </w:tr>
      <w:tr w:rsidR="00A87802" w:rsidRPr="00A87802" w:rsidTr="00A87802">
        <w:trPr>
          <w:trHeight w:val="177"/>
        </w:trPr>
        <w:tc>
          <w:tcPr>
            <w:tcW w:w="1101" w:type="dxa"/>
            <w:vAlign w:val="bottom"/>
          </w:tcPr>
          <w:p w:rsidR="00A87802" w:rsidRPr="00A87802" w:rsidRDefault="00A87802" w:rsidP="00A87802">
            <w:pPr>
              <w:jc w:val="center"/>
              <w:rPr>
                <w:color w:val="000000"/>
                <w:sz w:val="22"/>
                <w:szCs w:val="22"/>
              </w:rPr>
            </w:pPr>
            <w:r w:rsidRPr="00A87802">
              <w:rPr>
                <w:color w:val="000000"/>
                <w:sz w:val="22"/>
                <w:szCs w:val="22"/>
              </w:rPr>
              <w:t>14</w:t>
            </w:r>
          </w:p>
        </w:tc>
        <w:tc>
          <w:tcPr>
            <w:tcW w:w="5386" w:type="dxa"/>
          </w:tcPr>
          <w:p w:rsidR="00A87802" w:rsidRPr="000D0D8C" w:rsidRDefault="00A87802" w:rsidP="00A87802">
            <w:pPr>
              <w:rPr>
                <w:rFonts w:eastAsia="Calibri"/>
                <w:b/>
                <w:sz w:val="22"/>
                <w:szCs w:val="22"/>
                <w:lang w:val="en-IN"/>
              </w:rPr>
            </w:pPr>
            <w:r w:rsidRPr="00A87802">
              <w:rPr>
                <w:rFonts w:eastAsia="Arial"/>
                <w:sz w:val="22"/>
                <w:szCs w:val="22"/>
              </w:rPr>
              <w:t>Gyratory crusher</w:t>
            </w:r>
          </w:p>
        </w:tc>
        <w:tc>
          <w:tcPr>
            <w:tcW w:w="2642" w:type="dxa"/>
          </w:tcPr>
          <w:p w:rsidR="00A87802" w:rsidRPr="00A87802" w:rsidRDefault="00A87802" w:rsidP="00A87802">
            <w:pPr>
              <w:jc w:val="center"/>
              <w:rPr>
                <w:color w:val="000000"/>
                <w:sz w:val="22"/>
                <w:szCs w:val="22"/>
              </w:rPr>
            </w:pPr>
            <w:r w:rsidRPr="00A87802">
              <w:rPr>
                <w:color w:val="000000"/>
                <w:sz w:val="22"/>
                <w:szCs w:val="22"/>
              </w:rPr>
              <w:t>T1</w:t>
            </w:r>
          </w:p>
        </w:tc>
      </w:tr>
      <w:tr w:rsidR="00A87802" w:rsidRPr="00A87802" w:rsidTr="00A87802">
        <w:trPr>
          <w:trHeight w:val="177"/>
        </w:trPr>
        <w:tc>
          <w:tcPr>
            <w:tcW w:w="1101" w:type="dxa"/>
            <w:vAlign w:val="bottom"/>
          </w:tcPr>
          <w:p w:rsidR="00A87802" w:rsidRPr="00A87802" w:rsidRDefault="00A87802" w:rsidP="00A87802">
            <w:pPr>
              <w:jc w:val="center"/>
              <w:rPr>
                <w:color w:val="000000"/>
                <w:sz w:val="22"/>
                <w:szCs w:val="22"/>
              </w:rPr>
            </w:pPr>
            <w:r w:rsidRPr="00A87802">
              <w:rPr>
                <w:color w:val="000000"/>
                <w:sz w:val="22"/>
                <w:szCs w:val="22"/>
              </w:rPr>
              <w:t>15</w:t>
            </w:r>
          </w:p>
        </w:tc>
        <w:tc>
          <w:tcPr>
            <w:tcW w:w="5386" w:type="dxa"/>
          </w:tcPr>
          <w:p w:rsidR="00A87802" w:rsidRPr="000D0D8C" w:rsidRDefault="00A87802" w:rsidP="00A87802">
            <w:pPr>
              <w:rPr>
                <w:rFonts w:eastAsia="Calibri"/>
                <w:b/>
                <w:sz w:val="22"/>
                <w:szCs w:val="22"/>
                <w:lang w:val="en-IN"/>
              </w:rPr>
            </w:pPr>
            <w:r w:rsidRPr="00A87802">
              <w:rPr>
                <w:rFonts w:eastAsia="Arial"/>
                <w:sz w:val="22"/>
                <w:szCs w:val="22"/>
              </w:rPr>
              <w:t>Smooth roll crusher</w:t>
            </w:r>
          </w:p>
        </w:tc>
        <w:tc>
          <w:tcPr>
            <w:tcW w:w="2642" w:type="dxa"/>
          </w:tcPr>
          <w:p w:rsidR="00A87802" w:rsidRPr="00A87802" w:rsidRDefault="00A87802" w:rsidP="00A87802">
            <w:pPr>
              <w:jc w:val="center"/>
              <w:rPr>
                <w:color w:val="000000"/>
                <w:sz w:val="22"/>
                <w:szCs w:val="22"/>
              </w:rPr>
            </w:pPr>
            <w:r w:rsidRPr="00A87802">
              <w:rPr>
                <w:color w:val="000000"/>
                <w:sz w:val="22"/>
                <w:szCs w:val="22"/>
              </w:rPr>
              <w:t>T1, R1</w:t>
            </w:r>
          </w:p>
        </w:tc>
      </w:tr>
      <w:tr w:rsidR="00A87802" w:rsidRPr="00A87802" w:rsidTr="00A87802">
        <w:trPr>
          <w:trHeight w:val="177"/>
        </w:trPr>
        <w:tc>
          <w:tcPr>
            <w:tcW w:w="1101" w:type="dxa"/>
            <w:vAlign w:val="bottom"/>
          </w:tcPr>
          <w:p w:rsidR="00A87802" w:rsidRPr="00A87802" w:rsidRDefault="00A87802" w:rsidP="00A87802">
            <w:pPr>
              <w:jc w:val="center"/>
              <w:rPr>
                <w:color w:val="000000"/>
                <w:sz w:val="22"/>
                <w:szCs w:val="22"/>
                <w:lang w:val="en-IN" w:eastAsia="en-IN"/>
              </w:rPr>
            </w:pPr>
            <w:r w:rsidRPr="00A87802">
              <w:rPr>
                <w:color w:val="000000"/>
                <w:sz w:val="22"/>
                <w:szCs w:val="22"/>
              </w:rPr>
              <w:t>16</w:t>
            </w:r>
          </w:p>
        </w:tc>
        <w:tc>
          <w:tcPr>
            <w:tcW w:w="5386" w:type="dxa"/>
          </w:tcPr>
          <w:p w:rsidR="00A87802" w:rsidRPr="000D0D8C" w:rsidRDefault="00A87802" w:rsidP="00A87802">
            <w:pPr>
              <w:rPr>
                <w:rFonts w:eastAsia="Calibri"/>
                <w:b/>
                <w:sz w:val="22"/>
                <w:szCs w:val="22"/>
                <w:lang w:val="en-IN"/>
              </w:rPr>
            </w:pPr>
            <w:r w:rsidRPr="00A87802">
              <w:rPr>
                <w:rFonts w:eastAsia="Arial"/>
                <w:sz w:val="22"/>
                <w:szCs w:val="22"/>
              </w:rPr>
              <w:t>Hammer Mill</w:t>
            </w:r>
          </w:p>
        </w:tc>
        <w:tc>
          <w:tcPr>
            <w:tcW w:w="2642" w:type="dxa"/>
          </w:tcPr>
          <w:p w:rsidR="00A87802" w:rsidRPr="00A87802" w:rsidRDefault="00A87802" w:rsidP="00A87802">
            <w:pPr>
              <w:jc w:val="center"/>
              <w:rPr>
                <w:color w:val="000000"/>
                <w:sz w:val="22"/>
                <w:szCs w:val="22"/>
              </w:rPr>
            </w:pPr>
            <w:r w:rsidRPr="00A87802">
              <w:rPr>
                <w:color w:val="000000"/>
                <w:sz w:val="22"/>
                <w:szCs w:val="22"/>
              </w:rPr>
              <w:t>T1, R1</w:t>
            </w:r>
          </w:p>
        </w:tc>
      </w:tr>
      <w:tr w:rsidR="00A87802" w:rsidRPr="00A87802" w:rsidTr="00A87802">
        <w:trPr>
          <w:trHeight w:val="177"/>
        </w:trPr>
        <w:tc>
          <w:tcPr>
            <w:tcW w:w="1101" w:type="dxa"/>
            <w:vAlign w:val="bottom"/>
          </w:tcPr>
          <w:p w:rsidR="00A87802" w:rsidRPr="00A87802" w:rsidRDefault="00A87802" w:rsidP="00A87802">
            <w:pPr>
              <w:jc w:val="center"/>
              <w:rPr>
                <w:color w:val="000000"/>
                <w:sz w:val="22"/>
                <w:szCs w:val="22"/>
              </w:rPr>
            </w:pPr>
            <w:r w:rsidRPr="00A87802">
              <w:rPr>
                <w:color w:val="000000"/>
                <w:sz w:val="22"/>
                <w:szCs w:val="22"/>
              </w:rPr>
              <w:t>17</w:t>
            </w:r>
          </w:p>
        </w:tc>
        <w:tc>
          <w:tcPr>
            <w:tcW w:w="5386" w:type="dxa"/>
          </w:tcPr>
          <w:p w:rsidR="00A87802" w:rsidRPr="000D0D8C" w:rsidRDefault="00A87802" w:rsidP="00A87802">
            <w:pPr>
              <w:rPr>
                <w:rFonts w:eastAsia="Calibri"/>
                <w:b/>
                <w:sz w:val="22"/>
                <w:szCs w:val="22"/>
                <w:lang w:val="en-IN"/>
              </w:rPr>
            </w:pPr>
            <w:r w:rsidRPr="00A87802">
              <w:rPr>
                <w:rFonts w:eastAsia="Arial"/>
                <w:sz w:val="22"/>
                <w:szCs w:val="22"/>
              </w:rPr>
              <w:t>Ball Mill</w:t>
            </w:r>
          </w:p>
        </w:tc>
        <w:tc>
          <w:tcPr>
            <w:tcW w:w="2642" w:type="dxa"/>
          </w:tcPr>
          <w:p w:rsidR="00A87802" w:rsidRPr="00A87802" w:rsidRDefault="00A87802" w:rsidP="00A87802">
            <w:pPr>
              <w:jc w:val="center"/>
              <w:rPr>
                <w:color w:val="000000"/>
                <w:sz w:val="22"/>
                <w:szCs w:val="22"/>
              </w:rPr>
            </w:pPr>
            <w:r w:rsidRPr="00A87802">
              <w:rPr>
                <w:color w:val="000000"/>
                <w:sz w:val="22"/>
                <w:szCs w:val="22"/>
              </w:rPr>
              <w:t>R1</w:t>
            </w:r>
          </w:p>
        </w:tc>
      </w:tr>
      <w:tr w:rsidR="00A87802" w:rsidRPr="00A87802" w:rsidTr="00A87802">
        <w:trPr>
          <w:trHeight w:val="177"/>
        </w:trPr>
        <w:tc>
          <w:tcPr>
            <w:tcW w:w="1101" w:type="dxa"/>
            <w:vAlign w:val="bottom"/>
          </w:tcPr>
          <w:p w:rsidR="00A87802" w:rsidRPr="00A87802" w:rsidRDefault="00A87802" w:rsidP="00A87802">
            <w:pPr>
              <w:jc w:val="center"/>
              <w:rPr>
                <w:color w:val="000000"/>
                <w:sz w:val="22"/>
                <w:szCs w:val="22"/>
              </w:rPr>
            </w:pPr>
            <w:r w:rsidRPr="00A87802">
              <w:rPr>
                <w:color w:val="000000"/>
                <w:sz w:val="22"/>
                <w:szCs w:val="22"/>
              </w:rPr>
              <w:t>18</w:t>
            </w:r>
          </w:p>
        </w:tc>
        <w:tc>
          <w:tcPr>
            <w:tcW w:w="5386" w:type="dxa"/>
          </w:tcPr>
          <w:p w:rsidR="00A87802" w:rsidRPr="000D0D8C" w:rsidRDefault="00A87802" w:rsidP="00A87802">
            <w:pPr>
              <w:rPr>
                <w:rFonts w:eastAsia="Calibri"/>
                <w:b/>
                <w:sz w:val="22"/>
                <w:szCs w:val="22"/>
                <w:lang w:val="en-IN"/>
              </w:rPr>
            </w:pPr>
            <w:r w:rsidRPr="00A87802">
              <w:rPr>
                <w:rFonts w:eastAsia="Arial"/>
                <w:sz w:val="22"/>
                <w:szCs w:val="22"/>
              </w:rPr>
              <w:t>Closed and open circuit grinding</w:t>
            </w:r>
          </w:p>
        </w:tc>
        <w:tc>
          <w:tcPr>
            <w:tcW w:w="2642" w:type="dxa"/>
          </w:tcPr>
          <w:p w:rsidR="00A87802" w:rsidRPr="00A87802" w:rsidRDefault="00A87802" w:rsidP="00A87802">
            <w:pPr>
              <w:jc w:val="center"/>
              <w:rPr>
                <w:color w:val="000000"/>
                <w:sz w:val="22"/>
                <w:szCs w:val="22"/>
              </w:rPr>
            </w:pPr>
            <w:r w:rsidRPr="00A87802">
              <w:rPr>
                <w:color w:val="000000"/>
                <w:sz w:val="22"/>
                <w:szCs w:val="22"/>
              </w:rPr>
              <w:t>T1</w:t>
            </w:r>
          </w:p>
        </w:tc>
      </w:tr>
      <w:tr w:rsidR="00A87802" w:rsidRPr="00A87802" w:rsidTr="00A87802">
        <w:trPr>
          <w:trHeight w:val="177"/>
        </w:trPr>
        <w:tc>
          <w:tcPr>
            <w:tcW w:w="1101" w:type="dxa"/>
            <w:vAlign w:val="bottom"/>
          </w:tcPr>
          <w:p w:rsidR="00A87802" w:rsidRPr="00A87802" w:rsidRDefault="00A87802" w:rsidP="00A87802">
            <w:pPr>
              <w:jc w:val="center"/>
              <w:rPr>
                <w:color w:val="000000"/>
                <w:sz w:val="22"/>
                <w:szCs w:val="22"/>
              </w:rPr>
            </w:pPr>
            <w:r w:rsidRPr="00A87802">
              <w:rPr>
                <w:color w:val="000000"/>
                <w:sz w:val="22"/>
                <w:szCs w:val="22"/>
              </w:rPr>
              <w:t>19</w:t>
            </w:r>
          </w:p>
        </w:tc>
        <w:tc>
          <w:tcPr>
            <w:tcW w:w="5386" w:type="dxa"/>
          </w:tcPr>
          <w:p w:rsidR="00A87802" w:rsidRPr="000D0D8C" w:rsidRDefault="00A87802" w:rsidP="00A87802">
            <w:pPr>
              <w:rPr>
                <w:rFonts w:eastAsia="Calibri"/>
                <w:b/>
                <w:sz w:val="22"/>
                <w:szCs w:val="22"/>
                <w:lang w:val="en-IN"/>
              </w:rPr>
            </w:pPr>
            <w:r w:rsidRPr="00A87802">
              <w:rPr>
                <w:rFonts w:eastAsia="Arial"/>
                <w:sz w:val="22"/>
                <w:szCs w:val="22"/>
              </w:rPr>
              <w:t>dry and wet grinding</w:t>
            </w:r>
          </w:p>
        </w:tc>
        <w:tc>
          <w:tcPr>
            <w:tcW w:w="2642" w:type="dxa"/>
          </w:tcPr>
          <w:p w:rsidR="00A87802" w:rsidRPr="00A87802" w:rsidRDefault="00A87802" w:rsidP="00A87802">
            <w:pPr>
              <w:jc w:val="center"/>
              <w:rPr>
                <w:color w:val="000000"/>
                <w:sz w:val="22"/>
                <w:szCs w:val="22"/>
              </w:rPr>
            </w:pPr>
            <w:r w:rsidRPr="00A87802">
              <w:rPr>
                <w:color w:val="000000"/>
                <w:sz w:val="22"/>
                <w:szCs w:val="22"/>
              </w:rPr>
              <w:t>T1, R1</w:t>
            </w:r>
          </w:p>
        </w:tc>
      </w:tr>
      <w:tr w:rsidR="00A87802" w:rsidRPr="00A87802" w:rsidTr="00A87802">
        <w:trPr>
          <w:trHeight w:val="177"/>
        </w:trPr>
        <w:tc>
          <w:tcPr>
            <w:tcW w:w="1101" w:type="dxa"/>
            <w:vAlign w:val="bottom"/>
          </w:tcPr>
          <w:p w:rsidR="00A87802" w:rsidRPr="00A87802" w:rsidRDefault="00A87802" w:rsidP="00A87802">
            <w:pPr>
              <w:jc w:val="center"/>
              <w:rPr>
                <w:color w:val="000000"/>
                <w:sz w:val="22"/>
                <w:szCs w:val="22"/>
              </w:rPr>
            </w:pPr>
            <w:r w:rsidRPr="00A87802">
              <w:rPr>
                <w:color w:val="000000"/>
                <w:sz w:val="22"/>
                <w:szCs w:val="22"/>
              </w:rPr>
              <w:t>20</w:t>
            </w:r>
          </w:p>
        </w:tc>
        <w:tc>
          <w:tcPr>
            <w:tcW w:w="5386" w:type="dxa"/>
          </w:tcPr>
          <w:p w:rsidR="00A87802" w:rsidRPr="000D0D8C" w:rsidRDefault="00A87802" w:rsidP="00A87802">
            <w:pPr>
              <w:rPr>
                <w:rFonts w:eastAsia="Calibri"/>
                <w:b/>
                <w:sz w:val="22"/>
                <w:szCs w:val="22"/>
                <w:lang w:val="en-IN"/>
              </w:rPr>
            </w:pPr>
            <w:r w:rsidRPr="00A87802">
              <w:rPr>
                <w:rFonts w:eastAsia="Arial"/>
                <w:sz w:val="22"/>
                <w:szCs w:val="22"/>
              </w:rPr>
              <w:t>free and choke grinding</w:t>
            </w:r>
          </w:p>
        </w:tc>
        <w:tc>
          <w:tcPr>
            <w:tcW w:w="2642" w:type="dxa"/>
          </w:tcPr>
          <w:p w:rsidR="00A87802" w:rsidRPr="00A87802" w:rsidRDefault="00A87802" w:rsidP="00A87802">
            <w:pPr>
              <w:jc w:val="center"/>
              <w:rPr>
                <w:color w:val="000000"/>
                <w:sz w:val="22"/>
                <w:szCs w:val="22"/>
              </w:rPr>
            </w:pPr>
            <w:r w:rsidRPr="00A87802">
              <w:rPr>
                <w:color w:val="000000"/>
                <w:sz w:val="22"/>
                <w:szCs w:val="22"/>
              </w:rPr>
              <w:t>R1</w:t>
            </w:r>
          </w:p>
        </w:tc>
      </w:tr>
    </w:tbl>
    <w:p w:rsidR="00E87854" w:rsidRDefault="00E87854" w:rsidP="000D70F4">
      <w:pPr>
        <w:rPr>
          <w:b/>
        </w:rPr>
      </w:pPr>
    </w:p>
    <w:p w:rsidR="000D70F4" w:rsidRDefault="000D70F4" w:rsidP="000D70F4">
      <w:pPr>
        <w:rPr>
          <w:b/>
        </w:rPr>
      </w:pPr>
      <w:r>
        <w:rPr>
          <w:b/>
        </w:rPr>
        <w:t>MODULE</w:t>
      </w:r>
      <w:r w:rsidRPr="00D63F4E">
        <w:rPr>
          <w:b/>
        </w:rPr>
        <w:t>-I</w:t>
      </w:r>
      <w:r>
        <w:rPr>
          <w:b/>
        </w:rPr>
        <w:t>I</w:t>
      </w:r>
      <w:r w:rsidR="0047187E">
        <w:t xml:space="preserve">   </w:t>
      </w:r>
    </w:p>
    <w:p w:rsidR="00A87802" w:rsidRPr="00A87802" w:rsidRDefault="00A87802" w:rsidP="000D70F4">
      <w:pPr>
        <w:pStyle w:val="Default"/>
        <w:spacing w:after="40"/>
        <w:jc w:val="both"/>
        <w:rPr>
          <w:rFonts w:ascii="Times New Roman" w:hAnsi="Times New Roman" w:cs="Times New Roman"/>
        </w:rPr>
      </w:pPr>
      <w:r w:rsidRPr="00A87802">
        <w:rPr>
          <w:rFonts w:ascii="Times New Roman" w:hAnsi="Times New Roman" w:cs="Times New Roman"/>
        </w:rPr>
        <w:t xml:space="preserve">SIZE SEPARATION 2.1 Objectives of size separation 2.2 Shape and size of irregular particle. 2.3 Different types of screen analysis, ideal screen &amp; actual screen, material balance 2.4 Construction and operation of different types of industrial screens and their effectiveness 2.5 Construction and operation of air filters, air separator, cyclone separator, magnetic and Electromagnetic separation 2.6 Theory of settling like free and hindered settling, Stroke’s law, Classification. 2.7 Sedimentation, thickeners, clarifiers, hydraulic classifiers, jigs, classifier riffled table and their use 2.8 Principle &amp; operation of froth floatation and its use. </w:t>
      </w:r>
    </w:p>
    <w:p w:rsidR="000D70F4" w:rsidRPr="00A87802" w:rsidRDefault="000D70F4" w:rsidP="000D70F4">
      <w:pPr>
        <w:pStyle w:val="Default"/>
        <w:spacing w:after="40"/>
        <w:jc w:val="both"/>
        <w:rPr>
          <w:rFonts w:ascii="Times New Roman" w:hAnsi="Times New Roman" w:cs="Times New Roman"/>
          <w:b/>
        </w:rPr>
      </w:pPr>
      <w:r w:rsidRPr="00A87802">
        <w:rPr>
          <w:rFonts w:ascii="Times New Roman" w:hAnsi="Times New Roman" w:cs="Times New Roman"/>
          <w:b/>
        </w:rPr>
        <w:t>Objectives:</w:t>
      </w:r>
    </w:p>
    <w:p w:rsidR="000D70F4" w:rsidRPr="003E7DC7" w:rsidRDefault="000D70F4" w:rsidP="00E87854">
      <w:pPr>
        <w:jc w:val="both"/>
        <w:rPr>
          <w:b/>
          <w:color w:val="000000"/>
        </w:rPr>
      </w:pPr>
      <w:r w:rsidRPr="003E7DC7">
        <w:rPr>
          <w:color w:val="000000"/>
        </w:rPr>
        <w:t>To understand</w:t>
      </w:r>
      <w:r w:rsidR="00E87854" w:rsidRPr="003E7DC7">
        <w:rPr>
          <w:color w:val="000000"/>
        </w:rPr>
        <w:t xml:space="preserve"> </w:t>
      </w:r>
      <w:r w:rsidR="00A87802" w:rsidRPr="00A87802">
        <w:t>Objectives of size separation</w:t>
      </w:r>
      <w:r w:rsidR="003C79F5" w:rsidRPr="003C79F5">
        <w:t xml:space="preserve">, </w:t>
      </w:r>
      <w:r w:rsidR="00A87802" w:rsidRPr="00A87802">
        <w:t>Different types of screen analysis, ideal screen &amp; actual screen, material balance</w:t>
      </w:r>
      <w:r w:rsidR="00A87802">
        <w:t>,</w:t>
      </w:r>
      <w:r w:rsidR="00A87802" w:rsidRPr="00A87802">
        <w:t xml:space="preserve"> Theory of settling like free and hindered settling</w:t>
      </w:r>
      <w:r w:rsidR="003C79F5">
        <w:t>.</w:t>
      </w:r>
    </w:p>
    <w:tbl>
      <w:tblPr>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6136"/>
        <w:gridCol w:w="1952"/>
      </w:tblGrid>
      <w:tr w:rsidR="00725415" w:rsidRPr="00EC17D2" w:rsidTr="00EC17D2">
        <w:trPr>
          <w:trHeight w:val="450"/>
        </w:trPr>
        <w:tc>
          <w:tcPr>
            <w:tcW w:w="1089" w:type="dxa"/>
          </w:tcPr>
          <w:p w:rsidR="00725415" w:rsidRPr="00EC17D2" w:rsidRDefault="00725415" w:rsidP="008A6238">
            <w:pPr>
              <w:jc w:val="center"/>
              <w:rPr>
                <w:b/>
                <w:sz w:val="22"/>
                <w:szCs w:val="22"/>
              </w:rPr>
            </w:pPr>
            <w:r w:rsidRPr="00EC17D2">
              <w:rPr>
                <w:b/>
                <w:sz w:val="22"/>
                <w:szCs w:val="22"/>
              </w:rPr>
              <w:t>Lecture no</w:t>
            </w:r>
          </w:p>
        </w:tc>
        <w:tc>
          <w:tcPr>
            <w:tcW w:w="6136" w:type="dxa"/>
          </w:tcPr>
          <w:p w:rsidR="00725415" w:rsidRPr="00EC17D2" w:rsidRDefault="00725415" w:rsidP="008A6238">
            <w:pPr>
              <w:jc w:val="center"/>
              <w:rPr>
                <w:b/>
                <w:sz w:val="22"/>
                <w:szCs w:val="22"/>
              </w:rPr>
            </w:pPr>
            <w:r w:rsidRPr="00EC17D2">
              <w:rPr>
                <w:b/>
                <w:sz w:val="22"/>
                <w:szCs w:val="22"/>
              </w:rPr>
              <w:t>Topics to be covered</w:t>
            </w:r>
          </w:p>
        </w:tc>
        <w:tc>
          <w:tcPr>
            <w:tcW w:w="1952" w:type="dxa"/>
          </w:tcPr>
          <w:p w:rsidR="00725415" w:rsidRPr="00EC17D2" w:rsidRDefault="00725415" w:rsidP="008A6238">
            <w:pPr>
              <w:jc w:val="center"/>
              <w:rPr>
                <w:b/>
                <w:sz w:val="22"/>
                <w:szCs w:val="22"/>
              </w:rPr>
            </w:pPr>
            <w:r w:rsidRPr="00EC17D2">
              <w:rPr>
                <w:b/>
                <w:sz w:val="22"/>
                <w:szCs w:val="22"/>
              </w:rPr>
              <w:t>PRIMARY REFERENCE</w:t>
            </w:r>
          </w:p>
          <w:p w:rsidR="00725415" w:rsidRPr="00EC17D2" w:rsidRDefault="00725415" w:rsidP="008A6238">
            <w:pPr>
              <w:tabs>
                <w:tab w:val="left" w:pos="1332"/>
              </w:tabs>
              <w:jc w:val="center"/>
              <w:rPr>
                <w:b/>
                <w:sz w:val="22"/>
                <w:szCs w:val="22"/>
              </w:rPr>
            </w:pPr>
            <w:r w:rsidRPr="00EC17D2">
              <w:rPr>
                <w:b/>
                <w:sz w:val="22"/>
                <w:szCs w:val="22"/>
              </w:rPr>
              <w:t>(BOOKS/NOTES)</w:t>
            </w:r>
          </w:p>
        </w:tc>
      </w:tr>
      <w:tr w:rsidR="00EC17D2" w:rsidRPr="00EC17D2" w:rsidTr="00EC17D2">
        <w:trPr>
          <w:trHeight w:val="265"/>
        </w:trPr>
        <w:tc>
          <w:tcPr>
            <w:tcW w:w="1089" w:type="dxa"/>
            <w:vAlign w:val="bottom"/>
          </w:tcPr>
          <w:p w:rsidR="00EC17D2" w:rsidRPr="00EC17D2" w:rsidRDefault="00EC17D2" w:rsidP="00EC17D2">
            <w:pPr>
              <w:jc w:val="center"/>
              <w:rPr>
                <w:color w:val="000000"/>
                <w:sz w:val="22"/>
                <w:szCs w:val="22"/>
              </w:rPr>
            </w:pPr>
            <w:r w:rsidRPr="00EC17D2">
              <w:rPr>
                <w:color w:val="000000"/>
                <w:sz w:val="22"/>
                <w:szCs w:val="22"/>
              </w:rPr>
              <w:t>21</w:t>
            </w:r>
          </w:p>
        </w:tc>
        <w:tc>
          <w:tcPr>
            <w:tcW w:w="6136" w:type="dxa"/>
          </w:tcPr>
          <w:p w:rsidR="00EC17D2" w:rsidRPr="000D0D8C" w:rsidRDefault="00EC17D2" w:rsidP="00EC17D2">
            <w:pPr>
              <w:rPr>
                <w:rFonts w:eastAsia="Calibri"/>
                <w:b/>
                <w:sz w:val="22"/>
                <w:szCs w:val="22"/>
                <w:lang w:val="en-IN"/>
              </w:rPr>
            </w:pPr>
            <w:r w:rsidRPr="00EC17D2">
              <w:rPr>
                <w:rFonts w:eastAsia="Arial"/>
                <w:sz w:val="22"/>
                <w:szCs w:val="22"/>
              </w:rPr>
              <w:t>Objectives of size separation</w:t>
            </w:r>
          </w:p>
        </w:tc>
        <w:tc>
          <w:tcPr>
            <w:tcW w:w="1952" w:type="dxa"/>
          </w:tcPr>
          <w:p w:rsidR="00EC17D2" w:rsidRPr="00EC17D2" w:rsidRDefault="00EC17D2" w:rsidP="00EC17D2">
            <w:pPr>
              <w:jc w:val="center"/>
              <w:rPr>
                <w:color w:val="000000"/>
                <w:sz w:val="22"/>
                <w:szCs w:val="22"/>
              </w:rPr>
            </w:pPr>
            <w:r w:rsidRPr="00EC17D2">
              <w:rPr>
                <w:color w:val="000000"/>
                <w:sz w:val="22"/>
                <w:szCs w:val="22"/>
              </w:rPr>
              <w:t>T1, R1</w:t>
            </w:r>
          </w:p>
        </w:tc>
      </w:tr>
      <w:tr w:rsidR="00EC17D2" w:rsidRPr="00EC17D2" w:rsidTr="00EC17D2">
        <w:trPr>
          <w:trHeight w:val="218"/>
        </w:trPr>
        <w:tc>
          <w:tcPr>
            <w:tcW w:w="1089" w:type="dxa"/>
            <w:vAlign w:val="bottom"/>
          </w:tcPr>
          <w:p w:rsidR="00EC17D2" w:rsidRPr="00EC17D2" w:rsidRDefault="00EC17D2" w:rsidP="00EC17D2">
            <w:pPr>
              <w:jc w:val="center"/>
              <w:rPr>
                <w:color w:val="000000"/>
                <w:sz w:val="22"/>
                <w:szCs w:val="22"/>
              </w:rPr>
            </w:pPr>
            <w:r w:rsidRPr="00EC17D2">
              <w:rPr>
                <w:color w:val="000000"/>
                <w:sz w:val="22"/>
                <w:szCs w:val="22"/>
              </w:rPr>
              <w:t>22</w:t>
            </w:r>
          </w:p>
        </w:tc>
        <w:tc>
          <w:tcPr>
            <w:tcW w:w="6136" w:type="dxa"/>
          </w:tcPr>
          <w:p w:rsidR="00EC17D2" w:rsidRPr="000D0D8C" w:rsidRDefault="00EC17D2" w:rsidP="00EC17D2">
            <w:pPr>
              <w:tabs>
                <w:tab w:val="left" w:pos="1180"/>
              </w:tabs>
              <w:spacing w:line="0" w:lineRule="atLeast"/>
              <w:rPr>
                <w:rFonts w:eastAsia="Calibri"/>
                <w:sz w:val="22"/>
                <w:szCs w:val="22"/>
                <w:lang w:val="en-IN"/>
              </w:rPr>
            </w:pPr>
            <w:r w:rsidRPr="000D0D8C">
              <w:rPr>
                <w:rFonts w:eastAsia="Calibri"/>
                <w:sz w:val="22"/>
                <w:szCs w:val="22"/>
                <w:lang w:val="en-IN"/>
              </w:rPr>
              <w:t>Shape and size of particles</w:t>
            </w:r>
          </w:p>
        </w:tc>
        <w:tc>
          <w:tcPr>
            <w:tcW w:w="1952" w:type="dxa"/>
          </w:tcPr>
          <w:p w:rsidR="00EC17D2" w:rsidRPr="00EC17D2" w:rsidRDefault="00EC17D2" w:rsidP="00EC17D2">
            <w:pPr>
              <w:jc w:val="center"/>
              <w:rPr>
                <w:color w:val="000000"/>
                <w:sz w:val="22"/>
                <w:szCs w:val="22"/>
              </w:rPr>
            </w:pPr>
            <w:r w:rsidRPr="00EC17D2">
              <w:rPr>
                <w:color w:val="000000"/>
                <w:sz w:val="22"/>
                <w:szCs w:val="22"/>
              </w:rPr>
              <w:t>R1</w:t>
            </w:r>
          </w:p>
        </w:tc>
      </w:tr>
      <w:tr w:rsidR="00EC17D2" w:rsidRPr="00EC17D2" w:rsidTr="00EC17D2">
        <w:trPr>
          <w:trHeight w:val="243"/>
        </w:trPr>
        <w:tc>
          <w:tcPr>
            <w:tcW w:w="1089" w:type="dxa"/>
            <w:vAlign w:val="bottom"/>
          </w:tcPr>
          <w:p w:rsidR="00EC17D2" w:rsidRPr="00EC17D2" w:rsidRDefault="00EC17D2" w:rsidP="00EC17D2">
            <w:pPr>
              <w:jc w:val="center"/>
              <w:rPr>
                <w:color w:val="000000"/>
                <w:sz w:val="22"/>
                <w:szCs w:val="22"/>
              </w:rPr>
            </w:pPr>
            <w:r w:rsidRPr="00EC17D2">
              <w:rPr>
                <w:color w:val="000000"/>
                <w:sz w:val="22"/>
                <w:szCs w:val="22"/>
              </w:rPr>
              <w:t>23</w:t>
            </w:r>
          </w:p>
        </w:tc>
        <w:tc>
          <w:tcPr>
            <w:tcW w:w="6136" w:type="dxa"/>
          </w:tcPr>
          <w:p w:rsidR="00EC17D2" w:rsidRPr="000D0D8C" w:rsidRDefault="00EC17D2" w:rsidP="00EC17D2">
            <w:pPr>
              <w:rPr>
                <w:rFonts w:eastAsia="Calibri"/>
                <w:b/>
                <w:sz w:val="22"/>
                <w:szCs w:val="22"/>
                <w:lang w:val="en-IN"/>
              </w:rPr>
            </w:pPr>
            <w:r w:rsidRPr="00EC17D2">
              <w:rPr>
                <w:rFonts w:eastAsia="Arial"/>
                <w:sz w:val="22"/>
                <w:szCs w:val="22"/>
              </w:rPr>
              <w:t>Different types of screen analysis</w:t>
            </w:r>
          </w:p>
        </w:tc>
        <w:tc>
          <w:tcPr>
            <w:tcW w:w="1952" w:type="dxa"/>
          </w:tcPr>
          <w:p w:rsidR="00EC17D2" w:rsidRPr="00EC17D2" w:rsidRDefault="00EC17D2" w:rsidP="00EC17D2">
            <w:pPr>
              <w:jc w:val="center"/>
              <w:rPr>
                <w:color w:val="000000"/>
                <w:sz w:val="22"/>
                <w:szCs w:val="22"/>
              </w:rPr>
            </w:pPr>
            <w:r w:rsidRPr="00EC17D2">
              <w:rPr>
                <w:color w:val="000000"/>
                <w:sz w:val="22"/>
                <w:szCs w:val="22"/>
              </w:rPr>
              <w:t>T1</w:t>
            </w:r>
          </w:p>
        </w:tc>
      </w:tr>
      <w:tr w:rsidR="00EC17D2" w:rsidRPr="00EC17D2" w:rsidTr="00EC17D2">
        <w:trPr>
          <w:trHeight w:val="281"/>
        </w:trPr>
        <w:tc>
          <w:tcPr>
            <w:tcW w:w="1089" w:type="dxa"/>
            <w:vAlign w:val="bottom"/>
          </w:tcPr>
          <w:p w:rsidR="00EC17D2" w:rsidRPr="00EC17D2" w:rsidRDefault="00EC17D2" w:rsidP="00EC17D2">
            <w:pPr>
              <w:jc w:val="center"/>
              <w:rPr>
                <w:color w:val="000000"/>
                <w:sz w:val="22"/>
                <w:szCs w:val="22"/>
              </w:rPr>
            </w:pPr>
            <w:r w:rsidRPr="00EC17D2">
              <w:rPr>
                <w:color w:val="000000"/>
                <w:sz w:val="22"/>
                <w:szCs w:val="22"/>
              </w:rPr>
              <w:t>24</w:t>
            </w:r>
          </w:p>
        </w:tc>
        <w:tc>
          <w:tcPr>
            <w:tcW w:w="6136" w:type="dxa"/>
          </w:tcPr>
          <w:p w:rsidR="00EC17D2" w:rsidRPr="000D0D8C" w:rsidRDefault="00EC17D2" w:rsidP="00EC17D2">
            <w:pPr>
              <w:rPr>
                <w:rFonts w:eastAsia="Calibri"/>
                <w:b/>
                <w:sz w:val="22"/>
                <w:szCs w:val="22"/>
                <w:lang w:val="en-IN"/>
              </w:rPr>
            </w:pPr>
            <w:r w:rsidRPr="00EC17D2">
              <w:rPr>
                <w:rFonts w:eastAsia="Arial"/>
                <w:sz w:val="22"/>
                <w:szCs w:val="22"/>
              </w:rPr>
              <w:t>Ideal screen &amp; actual screen</w:t>
            </w:r>
          </w:p>
        </w:tc>
        <w:tc>
          <w:tcPr>
            <w:tcW w:w="1952" w:type="dxa"/>
          </w:tcPr>
          <w:p w:rsidR="00EC17D2" w:rsidRPr="00EC17D2" w:rsidRDefault="00EC17D2" w:rsidP="00EC17D2">
            <w:pPr>
              <w:jc w:val="center"/>
              <w:rPr>
                <w:color w:val="000000"/>
                <w:sz w:val="22"/>
                <w:szCs w:val="22"/>
              </w:rPr>
            </w:pPr>
            <w:r w:rsidRPr="00EC17D2">
              <w:rPr>
                <w:color w:val="000000"/>
                <w:sz w:val="22"/>
                <w:szCs w:val="22"/>
              </w:rPr>
              <w:t>T1, R1</w:t>
            </w:r>
          </w:p>
        </w:tc>
      </w:tr>
      <w:tr w:rsidR="00EC17D2" w:rsidRPr="00EC17D2" w:rsidTr="00EC17D2">
        <w:trPr>
          <w:trHeight w:val="265"/>
        </w:trPr>
        <w:tc>
          <w:tcPr>
            <w:tcW w:w="1089" w:type="dxa"/>
            <w:vAlign w:val="bottom"/>
          </w:tcPr>
          <w:p w:rsidR="00EC17D2" w:rsidRPr="00EC17D2" w:rsidRDefault="00EC17D2" w:rsidP="00EC17D2">
            <w:pPr>
              <w:jc w:val="center"/>
              <w:rPr>
                <w:color w:val="000000"/>
                <w:sz w:val="22"/>
                <w:szCs w:val="22"/>
              </w:rPr>
            </w:pPr>
            <w:r w:rsidRPr="00EC17D2">
              <w:rPr>
                <w:color w:val="000000"/>
                <w:sz w:val="22"/>
                <w:szCs w:val="22"/>
              </w:rPr>
              <w:t>25</w:t>
            </w:r>
          </w:p>
        </w:tc>
        <w:tc>
          <w:tcPr>
            <w:tcW w:w="6136" w:type="dxa"/>
          </w:tcPr>
          <w:p w:rsidR="00EC17D2" w:rsidRPr="000D0D8C" w:rsidRDefault="00EC17D2" w:rsidP="00EC17D2">
            <w:pPr>
              <w:rPr>
                <w:rFonts w:eastAsia="Calibri"/>
                <w:b/>
                <w:sz w:val="22"/>
                <w:szCs w:val="22"/>
                <w:lang w:val="en-IN"/>
              </w:rPr>
            </w:pPr>
            <w:r w:rsidRPr="00EC17D2">
              <w:rPr>
                <w:rFonts w:eastAsia="Arial"/>
                <w:sz w:val="22"/>
                <w:szCs w:val="22"/>
              </w:rPr>
              <w:t>Material balance</w:t>
            </w:r>
          </w:p>
        </w:tc>
        <w:tc>
          <w:tcPr>
            <w:tcW w:w="1952" w:type="dxa"/>
          </w:tcPr>
          <w:p w:rsidR="00EC17D2" w:rsidRPr="00EC17D2" w:rsidRDefault="00EC17D2" w:rsidP="00EC17D2">
            <w:pPr>
              <w:jc w:val="center"/>
              <w:rPr>
                <w:color w:val="000000"/>
                <w:sz w:val="22"/>
                <w:szCs w:val="22"/>
              </w:rPr>
            </w:pPr>
            <w:r w:rsidRPr="00EC17D2">
              <w:rPr>
                <w:color w:val="000000"/>
                <w:sz w:val="22"/>
                <w:szCs w:val="22"/>
              </w:rPr>
              <w:t>R1</w:t>
            </w:r>
          </w:p>
        </w:tc>
      </w:tr>
      <w:tr w:rsidR="00EC17D2" w:rsidRPr="00EC17D2" w:rsidTr="00EC17D2">
        <w:trPr>
          <w:trHeight w:val="280"/>
        </w:trPr>
        <w:tc>
          <w:tcPr>
            <w:tcW w:w="1089" w:type="dxa"/>
            <w:vAlign w:val="bottom"/>
          </w:tcPr>
          <w:p w:rsidR="00EC17D2" w:rsidRPr="00EC17D2" w:rsidRDefault="00EC17D2" w:rsidP="00EC17D2">
            <w:pPr>
              <w:jc w:val="center"/>
              <w:rPr>
                <w:color w:val="000000"/>
                <w:sz w:val="22"/>
                <w:szCs w:val="22"/>
              </w:rPr>
            </w:pPr>
            <w:r w:rsidRPr="00EC17D2">
              <w:rPr>
                <w:color w:val="000000"/>
                <w:sz w:val="22"/>
                <w:szCs w:val="22"/>
              </w:rPr>
              <w:t>26</w:t>
            </w:r>
          </w:p>
        </w:tc>
        <w:tc>
          <w:tcPr>
            <w:tcW w:w="6136" w:type="dxa"/>
          </w:tcPr>
          <w:p w:rsidR="00EC17D2" w:rsidRPr="000D0D8C" w:rsidRDefault="00EC17D2" w:rsidP="00EC17D2">
            <w:pPr>
              <w:rPr>
                <w:rFonts w:eastAsia="Calibri"/>
                <w:b/>
                <w:sz w:val="22"/>
                <w:szCs w:val="22"/>
                <w:lang w:val="en-IN"/>
              </w:rPr>
            </w:pPr>
            <w:r w:rsidRPr="00EC17D2">
              <w:rPr>
                <w:rFonts w:eastAsia="Arial"/>
                <w:sz w:val="22"/>
                <w:szCs w:val="22"/>
              </w:rPr>
              <w:t xml:space="preserve">Construction and operation of different types of industrial screens </w:t>
            </w:r>
          </w:p>
        </w:tc>
        <w:tc>
          <w:tcPr>
            <w:tcW w:w="1952" w:type="dxa"/>
          </w:tcPr>
          <w:p w:rsidR="00EC17D2" w:rsidRPr="00EC17D2" w:rsidRDefault="00EC17D2" w:rsidP="00EC17D2">
            <w:pPr>
              <w:jc w:val="center"/>
              <w:rPr>
                <w:color w:val="000000"/>
                <w:sz w:val="22"/>
                <w:szCs w:val="22"/>
              </w:rPr>
            </w:pPr>
            <w:r w:rsidRPr="00EC17D2">
              <w:rPr>
                <w:color w:val="000000"/>
                <w:sz w:val="22"/>
                <w:szCs w:val="22"/>
              </w:rPr>
              <w:t>T1</w:t>
            </w:r>
          </w:p>
        </w:tc>
      </w:tr>
      <w:tr w:rsidR="00EC17D2" w:rsidRPr="00EC17D2" w:rsidTr="00EC17D2">
        <w:trPr>
          <w:trHeight w:val="280"/>
        </w:trPr>
        <w:tc>
          <w:tcPr>
            <w:tcW w:w="1089" w:type="dxa"/>
            <w:vAlign w:val="bottom"/>
          </w:tcPr>
          <w:p w:rsidR="00EC17D2" w:rsidRPr="00EC17D2" w:rsidRDefault="00EC17D2" w:rsidP="00EC17D2">
            <w:pPr>
              <w:jc w:val="center"/>
              <w:rPr>
                <w:color w:val="000000"/>
                <w:sz w:val="22"/>
                <w:szCs w:val="22"/>
              </w:rPr>
            </w:pPr>
            <w:r w:rsidRPr="00EC17D2">
              <w:rPr>
                <w:color w:val="000000"/>
                <w:sz w:val="22"/>
                <w:szCs w:val="22"/>
              </w:rPr>
              <w:t>27</w:t>
            </w:r>
          </w:p>
        </w:tc>
        <w:tc>
          <w:tcPr>
            <w:tcW w:w="6136" w:type="dxa"/>
          </w:tcPr>
          <w:p w:rsidR="00EC17D2" w:rsidRPr="000D0D8C" w:rsidRDefault="00EC17D2" w:rsidP="00EC17D2">
            <w:pPr>
              <w:tabs>
                <w:tab w:val="left" w:pos="1180"/>
              </w:tabs>
              <w:spacing w:line="235" w:lineRule="auto"/>
              <w:ind w:right="120"/>
              <w:rPr>
                <w:rFonts w:eastAsia="Calibri"/>
                <w:b/>
                <w:sz w:val="22"/>
                <w:szCs w:val="22"/>
                <w:lang w:val="en-IN"/>
              </w:rPr>
            </w:pPr>
            <w:r w:rsidRPr="00EC17D2">
              <w:rPr>
                <w:rFonts w:eastAsia="Arial"/>
                <w:sz w:val="22"/>
                <w:szCs w:val="22"/>
              </w:rPr>
              <w:t>Industrial screens and their effectiveness</w:t>
            </w:r>
          </w:p>
        </w:tc>
        <w:tc>
          <w:tcPr>
            <w:tcW w:w="1952" w:type="dxa"/>
          </w:tcPr>
          <w:p w:rsidR="00EC17D2" w:rsidRPr="00EC17D2" w:rsidRDefault="00EC17D2" w:rsidP="00EC17D2">
            <w:pPr>
              <w:jc w:val="center"/>
              <w:rPr>
                <w:color w:val="000000"/>
                <w:sz w:val="22"/>
                <w:szCs w:val="22"/>
              </w:rPr>
            </w:pPr>
            <w:r w:rsidRPr="00EC17D2">
              <w:rPr>
                <w:color w:val="000000"/>
                <w:sz w:val="22"/>
                <w:szCs w:val="22"/>
              </w:rPr>
              <w:t>T1, R1</w:t>
            </w:r>
          </w:p>
        </w:tc>
      </w:tr>
      <w:tr w:rsidR="00EC17D2" w:rsidRPr="00EC17D2" w:rsidTr="00EC17D2">
        <w:trPr>
          <w:trHeight w:val="280"/>
        </w:trPr>
        <w:tc>
          <w:tcPr>
            <w:tcW w:w="1089" w:type="dxa"/>
            <w:vAlign w:val="bottom"/>
          </w:tcPr>
          <w:p w:rsidR="00EC17D2" w:rsidRPr="00EC17D2" w:rsidRDefault="00EC17D2" w:rsidP="00EC17D2">
            <w:pPr>
              <w:jc w:val="center"/>
              <w:rPr>
                <w:color w:val="000000"/>
                <w:sz w:val="22"/>
                <w:szCs w:val="22"/>
              </w:rPr>
            </w:pPr>
            <w:r w:rsidRPr="00EC17D2">
              <w:rPr>
                <w:color w:val="000000"/>
                <w:sz w:val="22"/>
                <w:szCs w:val="22"/>
              </w:rPr>
              <w:t>28</w:t>
            </w:r>
          </w:p>
        </w:tc>
        <w:tc>
          <w:tcPr>
            <w:tcW w:w="6136" w:type="dxa"/>
          </w:tcPr>
          <w:p w:rsidR="00EC17D2" w:rsidRPr="00EC17D2" w:rsidRDefault="00EC17D2" w:rsidP="00EC17D2">
            <w:pPr>
              <w:spacing w:line="252" w:lineRule="exact"/>
              <w:rPr>
                <w:sz w:val="22"/>
                <w:szCs w:val="22"/>
              </w:rPr>
            </w:pPr>
            <w:r w:rsidRPr="00EC17D2">
              <w:rPr>
                <w:rFonts w:eastAsia="Arial"/>
                <w:sz w:val="22"/>
                <w:szCs w:val="22"/>
              </w:rPr>
              <w:t>Industrial screens and their effectiveness</w:t>
            </w:r>
          </w:p>
        </w:tc>
        <w:tc>
          <w:tcPr>
            <w:tcW w:w="1952" w:type="dxa"/>
          </w:tcPr>
          <w:p w:rsidR="00EC17D2" w:rsidRPr="00EC17D2" w:rsidRDefault="00EC17D2" w:rsidP="00EC17D2">
            <w:pPr>
              <w:jc w:val="center"/>
              <w:rPr>
                <w:color w:val="000000"/>
                <w:sz w:val="22"/>
                <w:szCs w:val="22"/>
              </w:rPr>
            </w:pPr>
            <w:r w:rsidRPr="00EC17D2">
              <w:rPr>
                <w:color w:val="000000"/>
                <w:sz w:val="22"/>
                <w:szCs w:val="22"/>
              </w:rPr>
              <w:t>R1</w:t>
            </w:r>
          </w:p>
        </w:tc>
      </w:tr>
      <w:tr w:rsidR="00EC17D2" w:rsidRPr="00EC17D2" w:rsidTr="00EC17D2">
        <w:trPr>
          <w:trHeight w:val="280"/>
        </w:trPr>
        <w:tc>
          <w:tcPr>
            <w:tcW w:w="1089" w:type="dxa"/>
            <w:vAlign w:val="bottom"/>
          </w:tcPr>
          <w:p w:rsidR="00EC17D2" w:rsidRPr="00EC17D2" w:rsidRDefault="00EC17D2" w:rsidP="00EC17D2">
            <w:pPr>
              <w:jc w:val="center"/>
              <w:rPr>
                <w:color w:val="000000"/>
                <w:sz w:val="22"/>
                <w:szCs w:val="22"/>
              </w:rPr>
            </w:pPr>
            <w:r w:rsidRPr="00EC17D2">
              <w:rPr>
                <w:color w:val="000000"/>
                <w:sz w:val="22"/>
                <w:szCs w:val="22"/>
              </w:rPr>
              <w:t>29</w:t>
            </w:r>
          </w:p>
        </w:tc>
        <w:tc>
          <w:tcPr>
            <w:tcW w:w="6136" w:type="dxa"/>
          </w:tcPr>
          <w:p w:rsidR="00EC17D2" w:rsidRPr="000D0D8C" w:rsidRDefault="00EC17D2" w:rsidP="00EC17D2">
            <w:pPr>
              <w:tabs>
                <w:tab w:val="left" w:pos="1180"/>
              </w:tabs>
              <w:spacing w:line="235" w:lineRule="auto"/>
              <w:ind w:right="120"/>
              <w:rPr>
                <w:rFonts w:eastAsia="Calibri"/>
                <w:b/>
                <w:sz w:val="22"/>
                <w:szCs w:val="22"/>
                <w:lang w:val="en-IN"/>
              </w:rPr>
            </w:pPr>
            <w:r w:rsidRPr="00EC17D2">
              <w:rPr>
                <w:rFonts w:eastAsia="Arial"/>
                <w:sz w:val="22"/>
                <w:szCs w:val="22"/>
              </w:rPr>
              <w:t>Construction and operation of air filters, air separator</w:t>
            </w:r>
          </w:p>
        </w:tc>
        <w:tc>
          <w:tcPr>
            <w:tcW w:w="1952" w:type="dxa"/>
          </w:tcPr>
          <w:p w:rsidR="00EC17D2" w:rsidRPr="00EC17D2" w:rsidRDefault="00EC17D2" w:rsidP="00EC17D2">
            <w:pPr>
              <w:jc w:val="center"/>
              <w:rPr>
                <w:color w:val="000000"/>
                <w:sz w:val="22"/>
                <w:szCs w:val="22"/>
              </w:rPr>
            </w:pPr>
            <w:r w:rsidRPr="00EC17D2">
              <w:rPr>
                <w:color w:val="000000"/>
                <w:sz w:val="22"/>
                <w:szCs w:val="22"/>
              </w:rPr>
              <w:t>T1</w:t>
            </w:r>
          </w:p>
        </w:tc>
      </w:tr>
      <w:tr w:rsidR="00EC17D2" w:rsidRPr="00EC17D2" w:rsidTr="00EC17D2">
        <w:trPr>
          <w:trHeight w:val="280"/>
        </w:trPr>
        <w:tc>
          <w:tcPr>
            <w:tcW w:w="1089" w:type="dxa"/>
            <w:vAlign w:val="bottom"/>
          </w:tcPr>
          <w:p w:rsidR="00EC17D2" w:rsidRPr="00EC17D2" w:rsidRDefault="00EC17D2" w:rsidP="00EC17D2">
            <w:pPr>
              <w:jc w:val="center"/>
              <w:rPr>
                <w:color w:val="000000"/>
                <w:sz w:val="22"/>
                <w:szCs w:val="22"/>
              </w:rPr>
            </w:pPr>
            <w:r w:rsidRPr="00EC17D2">
              <w:rPr>
                <w:color w:val="000000"/>
                <w:sz w:val="22"/>
                <w:szCs w:val="22"/>
              </w:rPr>
              <w:t>30</w:t>
            </w:r>
          </w:p>
        </w:tc>
        <w:tc>
          <w:tcPr>
            <w:tcW w:w="6136" w:type="dxa"/>
          </w:tcPr>
          <w:p w:rsidR="00EC17D2" w:rsidRPr="000D0D8C" w:rsidRDefault="00EC17D2" w:rsidP="00EC17D2">
            <w:pPr>
              <w:rPr>
                <w:rFonts w:eastAsia="Calibri"/>
                <w:b/>
                <w:sz w:val="22"/>
                <w:szCs w:val="22"/>
                <w:lang w:val="en-IN"/>
              </w:rPr>
            </w:pPr>
            <w:r w:rsidRPr="00EC17D2">
              <w:rPr>
                <w:rFonts w:eastAsia="Arial"/>
                <w:sz w:val="22"/>
                <w:szCs w:val="22"/>
              </w:rPr>
              <w:t>Magnetic and Electromagnetic separation</w:t>
            </w:r>
          </w:p>
        </w:tc>
        <w:tc>
          <w:tcPr>
            <w:tcW w:w="1952" w:type="dxa"/>
          </w:tcPr>
          <w:p w:rsidR="00EC17D2" w:rsidRPr="00EC17D2" w:rsidRDefault="00EC17D2" w:rsidP="00EC17D2">
            <w:pPr>
              <w:jc w:val="center"/>
              <w:rPr>
                <w:color w:val="000000"/>
                <w:sz w:val="22"/>
                <w:szCs w:val="22"/>
              </w:rPr>
            </w:pPr>
            <w:r w:rsidRPr="00EC17D2">
              <w:rPr>
                <w:color w:val="000000"/>
                <w:sz w:val="22"/>
                <w:szCs w:val="22"/>
              </w:rPr>
              <w:t>T1, R1</w:t>
            </w:r>
          </w:p>
        </w:tc>
      </w:tr>
      <w:tr w:rsidR="00EC17D2" w:rsidRPr="00EC17D2" w:rsidTr="00EC17D2">
        <w:trPr>
          <w:trHeight w:val="280"/>
        </w:trPr>
        <w:tc>
          <w:tcPr>
            <w:tcW w:w="1089" w:type="dxa"/>
            <w:vAlign w:val="bottom"/>
          </w:tcPr>
          <w:p w:rsidR="00EC17D2" w:rsidRPr="00EC17D2" w:rsidRDefault="00EC17D2" w:rsidP="00EC17D2">
            <w:pPr>
              <w:jc w:val="center"/>
              <w:rPr>
                <w:color w:val="000000"/>
                <w:sz w:val="22"/>
                <w:szCs w:val="22"/>
              </w:rPr>
            </w:pPr>
            <w:r w:rsidRPr="00EC17D2">
              <w:rPr>
                <w:color w:val="000000"/>
                <w:sz w:val="22"/>
                <w:szCs w:val="22"/>
              </w:rPr>
              <w:t>31</w:t>
            </w:r>
          </w:p>
        </w:tc>
        <w:tc>
          <w:tcPr>
            <w:tcW w:w="6136" w:type="dxa"/>
          </w:tcPr>
          <w:p w:rsidR="00EC17D2" w:rsidRPr="000D0D8C" w:rsidRDefault="00EC17D2" w:rsidP="00EC17D2">
            <w:pPr>
              <w:rPr>
                <w:rFonts w:eastAsia="Calibri"/>
                <w:b/>
                <w:sz w:val="22"/>
                <w:szCs w:val="22"/>
                <w:lang w:val="en-IN"/>
              </w:rPr>
            </w:pPr>
            <w:r w:rsidRPr="00EC17D2">
              <w:rPr>
                <w:rFonts w:eastAsia="Arial"/>
                <w:sz w:val="22"/>
                <w:szCs w:val="22"/>
              </w:rPr>
              <w:t xml:space="preserve">Theory of settling like free and hindered settling, </w:t>
            </w:r>
          </w:p>
        </w:tc>
        <w:tc>
          <w:tcPr>
            <w:tcW w:w="1952" w:type="dxa"/>
          </w:tcPr>
          <w:p w:rsidR="00EC17D2" w:rsidRPr="00EC17D2" w:rsidRDefault="00EC17D2" w:rsidP="00EC17D2">
            <w:pPr>
              <w:jc w:val="center"/>
              <w:rPr>
                <w:color w:val="000000"/>
                <w:sz w:val="22"/>
                <w:szCs w:val="22"/>
              </w:rPr>
            </w:pPr>
            <w:r w:rsidRPr="00EC17D2">
              <w:rPr>
                <w:color w:val="000000"/>
                <w:sz w:val="22"/>
                <w:szCs w:val="22"/>
              </w:rPr>
              <w:t>T1, R1</w:t>
            </w:r>
          </w:p>
        </w:tc>
      </w:tr>
      <w:tr w:rsidR="00EC17D2" w:rsidRPr="00EC17D2" w:rsidTr="00EC17D2">
        <w:trPr>
          <w:trHeight w:val="280"/>
        </w:trPr>
        <w:tc>
          <w:tcPr>
            <w:tcW w:w="1089" w:type="dxa"/>
            <w:vAlign w:val="bottom"/>
          </w:tcPr>
          <w:p w:rsidR="00EC17D2" w:rsidRPr="00EC17D2" w:rsidRDefault="00EC17D2" w:rsidP="00EC17D2">
            <w:pPr>
              <w:jc w:val="center"/>
              <w:rPr>
                <w:color w:val="000000"/>
                <w:sz w:val="22"/>
                <w:szCs w:val="22"/>
              </w:rPr>
            </w:pPr>
            <w:r w:rsidRPr="00EC17D2">
              <w:rPr>
                <w:color w:val="000000"/>
                <w:sz w:val="22"/>
                <w:szCs w:val="22"/>
              </w:rPr>
              <w:t>32</w:t>
            </w:r>
          </w:p>
        </w:tc>
        <w:tc>
          <w:tcPr>
            <w:tcW w:w="6136" w:type="dxa"/>
          </w:tcPr>
          <w:p w:rsidR="00EC17D2" w:rsidRPr="000D0D8C" w:rsidRDefault="00EC17D2" w:rsidP="00EC17D2">
            <w:pPr>
              <w:rPr>
                <w:rFonts w:eastAsia="Calibri"/>
                <w:b/>
                <w:sz w:val="22"/>
                <w:szCs w:val="22"/>
                <w:lang w:val="en-IN"/>
              </w:rPr>
            </w:pPr>
            <w:r w:rsidRPr="00EC17D2">
              <w:rPr>
                <w:rFonts w:eastAsia="Arial"/>
                <w:sz w:val="22"/>
                <w:szCs w:val="22"/>
              </w:rPr>
              <w:t>Stroke’s law, Classification</w:t>
            </w:r>
          </w:p>
        </w:tc>
        <w:tc>
          <w:tcPr>
            <w:tcW w:w="1952" w:type="dxa"/>
          </w:tcPr>
          <w:p w:rsidR="00EC17D2" w:rsidRPr="00EC17D2" w:rsidRDefault="00EC17D2" w:rsidP="00EC17D2">
            <w:pPr>
              <w:jc w:val="center"/>
              <w:rPr>
                <w:color w:val="000000"/>
                <w:sz w:val="22"/>
                <w:szCs w:val="22"/>
              </w:rPr>
            </w:pPr>
            <w:r w:rsidRPr="00EC17D2">
              <w:rPr>
                <w:color w:val="000000"/>
                <w:sz w:val="22"/>
                <w:szCs w:val="22"/>
              </w:rPr>
              <w:t>R1</w:t>
            </w:r>
          </w:p>
        </w:tc>
      </w:tr>
      <w:tr w:rsidR="00EC17D2" w:rsidRPr="00EC17D2" w:rsidTr="00EC17D2">
        <w:trPr>
          <w:trHeight w:val="280"/>
        </w:trPr>
        <w:tc>
          <w:tcPr>
            <w:tcW w:w="1089" w:type="dxa"/>
            <w:vAlign w:val="bottom"/>
          </w:tcPr>
          <w:p w:rsidR="00EC17D2" w:rsidRPr="00EC17D2" w:rsidRDefault="00EC17D2" w:rsidP="00EC17D2">
            <w:pPr>
              <w:jc w:val="center"/>
              <w:rPr>
                <w:color w:val="000000"/>
                <w:sz w:val="22"/>
                <w:szCs w:val="22"/>
              </w:rPr>
            </w:pPr>
            <w:r w:rsidRPr="00EC17D2">
              <w:rPr>
                <w:color w:val="000000"/>
                <w:sz w:val="22"/>
                <w:szCs w:val="22"/>
              </w:rPr>
              <w:t>33</w:t>
            </w:r>
          </w:p>
        </w:tc>
        <w:tc>
          <w:tcPr>
            <w:tcW w:w="6136" w:type="dxa"/>
          </w:tcPr>
          <w:p w:rsidR="00EC17D2" w:rsidRPr="000D0D8C" w:rsidRDefault="00EC17D2" w:rsidP="00EC17D2">
            <w:pPr>
              <w:tabs>
                <w:tab w:val="left" w:pos="1180"/>
              </w:tabs>
              <w:spacing w:line="235" w:lineRule="auto"/>
              <w:ind w:right="1880"/>
              <w:rPr>
                <w:rFonts w:eastAsia="Calibri"/>
                <w:b/>
                <w:sz w:val="22"/>
                <w:szCs w:val="22"/>
                <w:lang w:val="en-IN"/>
              </w:rPr>
            </w:pPr>
            <w:r w:rsidRPr="00EC17D2">
              <w:rPr>
                <w:rFonts w:eastAsia="Arial"/>
                <w:sz w:val="22"/>
                <w:szCs w:val="22"/>
              </w:rPr>
              <w:t xml:space="preserve">Sedimentation, thickeners, </w:t>
            </w:r>
          </w:p>
        </w:tc>
        <w:tc>
          <w:tcPr>
            <w:tcW w:w="1952" w:type="dxa"/>
          </w:tcPr>
          <w:p w:rsidR="00EC17D2" w:rsidRPr="00EC17D2" w:rsidRDefault="00EC17D2" w:rsidP="00EC17D2">
            <w:pPr>
              <w:jc w:val="center"/>
              <w:rPr>
                <w:color w:val="000000"/>
                <w:sz w:val="22"/>
                <w:szCs w:val="22"/>
              </w:rPr>
            </w:pPr>
            <w:r w:rsidRPr="00EC17D2">
              <w:rPr>
                <w:color w:val="000000"/>
                <w:sz w:val="22"/>
                <w:szCs w:val="22"/>
              </w:rPr>
              <w:t>T1</w:t>
            </w:r>
          </w:p>
        </w:tc>
      </w:tr>
      <w:tr w:rsidR="00EC17D2" w:rsidRPr="00EC17D2" w:rsidTr="00EC17D2">
        <w:trPr>
          <w:trHeight w:val="280"/>
        </w:trPr>
        <w:tc>
          <w:tcPr>
            <w:tcW w:w="1089" w:type="dxa"/>
            <w:vAlign w:val="bottom"/>
          </w:tcPr>
          <w:p w:rsidR="00EC17D2" w:rsidRPr="00EC17D2" w:rsidRDefault="00EC17D2" w:rsidP="00EC17D2">
            <w:pPr>
              <w:jc w:val="center"/>
              <w:rPr>
                <w:color w:val="000000"/>
                <w:sz w:val="22"/>
                <w:szCs w:val="22"/>
              </w:rPr>
            </w:pPr>
            <w:r w:rsidRPr="00EC17D2">
              <w:rPr>
                <w:color w:val="000000"/>
                <w:sz w:val="22"/>
                <w:szCs w:val="22"/>
              </w:rPr>
              <w:t>34</w:t>
            </w:r>
          </w:p>
        </w:tc>
        <w:tc>
          <w:tcPr>
            <w:tcW w:w="6136" w:type="dxa"/>
          </w:tcPr>
          <w:p w:rsidR="00EC17D2" w:rsidRPr="00EC17D2" w:rsidRDefault="00EC17D2" w:rsidP="00EC17D2">
            <w:pPr>
              <w:tabs>
                <w:tab w:val="left" w:pos="1180"/>
              </w:tabs>
              <w:spacing w:line="235" w:lineRule="auto"/>
              <w:ind w:right="1880"/>
              <w:rPr>
                <w:rFonts w:eastAsia="Arial"/>
                <w:sz w:val="22"/>
                <w:szCs w:val="22"/>
              </w:rPr>
            </w:pPr>
            <w:r w:rsidRPr="00EC17D2">
              <w:rPr>
                <w:rFonts w:eastAsia="Arial"/>
                <w:sz w:val="22"/>
                <w:szCs w:val="22"/>
              </w:rPr>
              <w:t xml:space="preserve">Hydraulic classifiers, jigs, classifier </w:t>
            </w:r>
          </w:p>
        </w:tc>
        <w:tc>
          <w:tcPr>
            <w:tcW w:w="1952" w:type="dxa"/>
          </w:tcPr>
          <w:p w:rsidR="00EC17D2" w:rsidRPr="00EC17D2" w:rsidRDefault="00EC17D2" w:rsidP="00EC17D2">
            <w:pPr>
              <w:jc w:val="center"/>
              <w:rPr>
                <w:color w:val="000000"/>
                <w:sz w:val="22"/>
                <w:szCs w:val="22"/>
              </w:rPr>
            </w:pPr>
            <w:r w:rsidRPr="00EC17D2">
              <w:rPr>
                <w:color w:val="000000"/>
                <w:sz w:val="22"/>
                <w:szCs w:val="22"/>
              </w:rPr>
              <w:t>T1, R1</w:t>
            </w:r>
          </w:p>
        </w:tc>
      </w:tr>
      <w:tr w:rsidR="00EC17D2" w:rsidRPr="00EC17D2" w:rsidTr="00EC17D2">
        <w:trPr>
          <w:trHeight w:val="280"/>
        </w:trPr>
        <w:tc>
          <w:tcPr>
            <w:tcW w:w="1089" w:type="dxa"/>
            <w:vAlign w:val="bottom"/>
          </w:tcPr>
          <w:p w:rsidR="00EC17D2" w:rsidRPr="00EC17D2" w:rsidRDefault="00EC17D2" w:rsidP="00EC17D2">
            <w:pPr>
              <w:jc w:val="center"/>
              <w:rPr>
                <w:color w:val="000000"/>
                <w:sz w:val="22"/>
                <w:szCs w:val="22"/>
              </w:rPr>
            </w:pPr>
            <w:r w:rsidRPr="00EC17D2">
              <w:rPr>
                <w:color w:val="000000"/>
                <w:sz w:val="22"/>
                <w:szCs w:val="22"/>
              </w:rPr>
              <w:t>35</w:t>
            </w:r>
          </w:p>
        </w:tc>
        <w:tc>
          <w:tcPr>
            <w:tcW w:w="6136" w:type="dxa"/>
          </w:tcPr>
          <w:p w:rsidR="00EC17D2" w:rsidRPr="00EC17D2" w:rsidRDefault="00EC17D2" w:rsidP="00EC17D2">
            <w:pPr>
              <w:tabs>
                <w:tab w:val="left" w:pos="1180"/>
              </w:tabs>
              <w:spacing w:line="235" w:lineRule="auto"/>
              <w:ind w:right="1880"/>
              <w:rPr>
                <w:rFonts w:eastAsia="Arial"/>
                <w:sz w:val="22"/>
                <w:szCs w:val="22"/>
              </w:rPr>
            </w:pPr>
            <w:r w:rsidRPr="00EC17D2">
              <w:rPr>
                <w:rFonts w:eastAsia="Arial"/>
                <w:sz w:val="22"/>
                <w:szCs w:val="22"/>
              </w:rPr>
              <w:t>Riffled table and their use</w:t>
            </w:r>
          </w:p>
        </w:tc>
        <w:tc>
          <w:tcPr>
            <w:tcW w:w="1952" w:type="dxa"/>
          </w:tcPr>
          <w:p w:rsidR="00EC17D2" w:rsidRPr="00EC17D2" w:rsidRDefault="00EC17D2" w:rsidP="00EC17D2">
            <w:pPr>
              <w:jc w:val="center"/>
              <w:rPr>
                <w:color w:val="000000"/>
                <w:sz w:val="22"/>
                <w:szCs w:val="22"/>
              </w:rPr>
            </w:pPr>
            <w:r w:rsidRPr="00EC17D2">
              <w:rPr>
                <w:color w:val="000000"/>
                <w:sz w:val="22"/>
                <w:szCs w:val="22"/>
              </w:rPr>
              <w:t>R1</w:t>
            </w:r>
          </w:p>
        </w:tc>
      </w:tr>
      <w:tr w:rsidR="00EC17D2" w:rsidRPr="00EC17D2" w:rsidTr="00EC17D2">
        <w:trPr>
          <w:trHeight w:val="280"/>
        </w:trPr>
        <w:tc>
          <w:tcPr>
            <w:tcW w:w="1089" w:type="dxa"/>
            <w:vAlign w:val="bottom"/>
          </w:tcPr>
          <w:p w:rsidR="00EC17D2" w:rsidRPr="00EC17D2" w:rsidRDefault="00EC17D2" w:rsidP="00EC17D2">
            <w:pPr>
              <w:jc w:val="center"/>
              <w:rPr>
                <w:color w:val="000000"/>
                <w:sz w:val="22"/>
                <w:szCs w:val="22"/>
              </w:rPr>
            </w:pPr>
            <w:r w:rsidRPr="00EC17D2">
              <w:rPr>
                <w:color w:val="000000"/>
                <w:sz w:val="22"/>
                <w:szCs w:val="22"/>
              </w:rPr>
              <w:t>36</w:t>
            </w:r>
          </w:p>
        </w:tc>
        <w:tc>
          <w:tcPr>
            <w:tcW w:w="6136" w:type="dxa"/>
          </w:tcPr>
          <w:p w:rsidR="00EC17D2" w:rsidRPr="00EC17D2" w:rsidRDefault="00EC17D2" w:rsidP="00EC17D2">
            <w:pPr>
              <w:tabs>
                <w:tab w:val="left" w:pos="1180"/>
              </w:tabs>
              <w:spacing w:line="0" w:lineRule="atLeast"/>
              <w:rPr>
                <w:rFonts w:eastAsia="Arial"/>
                <w:sz w:val="22"/>
                <w:szCs w:val="22"/>
              </w:rPr>
            </w:pPr>
            <w:r w:rsidRPr="00EC17D2">
              <w:rPr>
                <w:rFonts w:eastAsia="Arial"/>
                <w:sz w:val="22"/>
                <w:szCs w:val="22"/>
              </w:rPr>
              <w:t>Principle &amp; operation of froth floatation and its use.</w:t>
            </w:r>
          </w:p>
        </w:tc>
        <w:tc>
          <w:tcPr>
            <w:tcW w:w="1952" w:type="dxa"/>
          </w:tcPr>
          <w:p w:rsidR="00EC17D2" w:rsidRPr="00EC17D2" w:rsidRDefault="00EC17D2" w:rsidP="00EC17D2">
            <w:pPr>
              <w:jc w:val="center"/>
              <w:rPr>
                <w:color w:val="000000"/>
                <w:sz w:val="22"/>
                <w:szCs w:val="22"/>
              </w:rPr>
            </w:pPr>
            <w:r w:rsidRPr="00EC17D2">
              <w:rPr>
                <w:color w:val="000000"/>
                <w:sz w:val="22"/>
                <w:szCs w:val="22"/>
              </w:rPr>
              <w:t>T1</w:t>
            </w:r>
          </w:p>
        </w:tc>
      </w:tr>
    </w:tbl>
    <w:p w:rsidR="0002058E" w:rsidRDefault="0002058E" w:rsidP="00502AB9">
      <w:pPr>
        <w:rPr>
          <w:b/>
        </w:rPr>
      </w:pPr>
    </w:p>
    <w:p w:rsidR="00D47D7C" w:rsidRDefault="00502AB9" w:rsidP="00D47D7C">
      <w:r>
        <w:rPr>
          <w:b/>
        </w:rPr>
        <w:t>MODULE</w:t>
      </w:r>
      <w:r w:rsidRPr="00D63F4E">
        <w:rPr>
          <w:b/>
        </w:rPr>
        <w:t>-I</w:t>
      </w:r>
      <w:r>
        <w:rPr>
          <w:b/>
        </w:rPr>
        <w:t xml:space="preserve">II  </w:t>
      </w:r>
      <w:r w:rsidRPr="00366BB2">
        <w:rPr>
          <w:b/>
        </w:rPr>
        <w:t xml:space="preserve">    </w:t>
      </w:r>
      <w:r>
        <w:t xml:space="preserve">                                         </w:t>
      </w:r>
    </w:p>
    <w:p w:rsidR="00A87802" w:rsidRPr="00A87802" w:rsidRDefault="00A87802" w:rsidP="00502AB9">
      <w:pPr>
        <w:pStyle w:val="Default"/>
        <w:spacing w:after="40"/>
        <w:jc w:val="both"/>
        <w:rPr>
          <w:rFonts w:ascii="Times New Roman" w:hAnsi="Times New Roman" w:cs="Times New Roman"/>
        </w:rPr>
      </w:pPr>
      <w:r w:rsidRPr="00A87802">
        <w:rPr>
          <w:rFonts w:ascii="Times New Roman" w:hAnsi="Times New Roman" w:cs="Times New Roman"/>
        </w:rPr>
        <w:t>FILTRATION 3.1 Types of filtrations, Theory of filtration, types of cakes, cake resistance, pressure drop, filter medium, filter Aids and related derivation 3.2 Classification, constructions and working principles of filtration equipments, Thickeners 3.3 Batch and continuous centrifuges with their construction, operation and uses. 3.4 Flocculation, coagulants and role of coagulant in filtration</w:t>
      </w:r>
    </w:p>
    <w:p w:rsidR="00A87802" w:rsidRDefault="00A87802" w:rsidP="00502AB9">
      <w:pPr>
        <w:pStyle w:val="Default"/>
        <w:spacing w:after="40"/>
        <w:jc w:val="both"/>
      </w:pPr>
    </w:p>
    <w:p w:rsidR="00502AB9" w:rsidRDefault="00502AB9" w:rsidP="00502AB9">
      <w:pPr>
        <w:pStyle w:val="Default"/>
        <w:spacing w:after="40"/>
        <w:jc w:val="both"/>
        <w:rPr>
          <w:b/>
        </w:rPr>
      </w:pPr>
      <w:r>
        <w:rPr>
          <w:b/>
        </w:rPr>
        <w:t>Objectives:</w:t>
      </w:r>
    </w:p>
    <w:p w:rsidR="00502AB9" w:rsidRPr="00A87802" w:rsidRDefault="00A87802" w:rsidP="003C79F5">
      <w:pPr>
        <w:pStyle w:val="Default"/>
        <w:spacing w:after="40"/>
        <w:jc w:val="both"/>
        <w:rPr>
          <w:rFonts w:ascii="Times New Roman" w:hAnsi="Times New Roman" w:cs="Times New Roman"/>
        </w:rPr>
      </w:pPr>
      <w:r w:rsidRPr="00A87802">
        <w:rPr>
          <w:rFonts w:ascii="Times New Roman" w:hAnsi="Times New Roman" w:cs="Times New Roman"/>
        </w:rPr>
        <w:t xml:space="preserve">To </w:t>
      </w:r>
      <w:r>
        <w:rPr>
          <w:rFonts w:ascii="Times New Roman" w:hAnsi="Times New Roman" w:cs="Times New Roman"/>
        </w:rPr>
        <w:t xml:space="preserve">understand </w:t>
      </w:r>
      <w:r w:rsidRPr="00A87802">
        <w:rPr>
          <w:rFonts w:ascii="Times New Roman" w:hAnsi="Times New Roman" w:cs="Times New Roman"/>
        </w:rPr>
        <w:t>Types of filtrations, Theory of filtration, types of cakes, cake resistance, pressure drop, filter medium, filter Aids and related derivation</w:t>
      </w:r>
      <w:r>
        <w:rPr>
          <w:rFonts w:ascii="Times New Roman" w:hAnsi="Times New Roman" w:cs="Times New Roman"/>
        </w:rPr>
        <w:t>,</w:t>
      </w:r>
      <w:r w:rsidRPr="00A87802">
        <w:rPr>
          <w:rFonts w:ascii="Times New Roman" w:hAnsi="Times New Roman" w:cs="Times New Roman"/>
        </w:rPr>
        <w:t xml:space="preserve"> Flocculation, coagulants and role of coagulant in filtration</w:t>
      </w:r>
      <w:r w:rsidR="003C79F5">
        <w:rPr>
          <w:rFonts w:ascii="Times New Roman" w:hAnsi="Times New Roman" w:cs="Times New Roman"/>
          <w:b/>
        </w:rPr>
        <w:t>.</w:t>
      </w:r>
    </w:p>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855"/>
        <w:gridCol w:w="1952"/>
      </w:tblGrid>
      <w:tr w:rsidR="00725415" w:rsidRPr="00EC17D2" w:rsidTr="00EC17D2">
        <w:trPr>
          <w:trHeight w:val="564"/>
        </w:trPr>
        <w:tc>
          <w:tcPr>
            <w:tcW w:w="1101" w:type="dxa"/>
          </w:tcPr>
          <w:p w:rsidR="00725415" w:rsidRPr="00EC17D2" w:rsidRDefault="00725415" w:rsidP="008A6238">
            <w:pPr>
              <w:jc w:val="center"/>
              <w:rPr>
                <w:b/>
                <w:sz w:val="22"/>
                <w:szCs w:val="22"/>
              </w:rPr>
            </w:pPr>
            <w:r w:rsidRPr="00EC17D2">
              <w:rPr>
                <w:b/>
                <w:sz w:val="22"/>
                <w:szCs w:val="22"/>
              </w:rPr>
              <w:t>Lecture no</w:t>
            </w:r>
          </w:p>
        </w:tc>
        <w:tc>
          <w:tcPr>
            <w:tcW w:w="5855" w:type="dxa"/>
          </w:tcPr>
          <w:p w:rsidR="00725415" w:rsidRPr="00EC17D2" w:rsidRDefault="00725415" w:rsidP="008A6238">
            <w:pPr>
              <w:jc w:val="center"/>
              <w:rPr>
                <w:b/>
                <w:sz w:val="22"/>
                <w:szCs w:val="22"/>
              </w:rPr>
            </w:pPr>
            <w:r w:rsidRPr="00EC17D2">
              <w:rPr>
                <w:b/>
                <w:sz w:val="22"/>
                <w:szCs w:val="22"/>
              </w:rPr>
              <w:t>Topics to be covered</w:t>
            </w:r>
          </w:p>
        </w:tc>
        <w:tc>
          <w:tcPr>
            <w:tcW w:w="1952" w:type="dxa"/>
          </w:tcPr>
          <w:p w:rsidR="00725415" w:rsidRPr="00EC17D2" w:rsidRDefault="00725415" w:rsidP="008A6238">
            <w:pPr>
              <w:jc w:val="center"/>
              <w:rPr>
                <w:b/>
                <w:sz w:val="22"/>
                <w:szCs w:val="22"/>
              </w:rPr>
            </w:pPr>
            <w:r w:rsidRPr="00EC17D2">
              <w:rPr>
                <w:b/>
                <w:sz w:val="22"/>
                <w:szCs w:val="22"/>
              </w:rPr>
              <w:t>PRIMARY REFERENCE</w:t>
            </w:r>
          </w:p>
          <w:p w:rsidR="00725415" w:rsidRPr="00EC17D2" w:rsidRDefault="00725415" w:rsidP="008A6238">
            <w:pPr>
              <w:tabs>
                <w:tab w:val="left" w:pos="1332"/>
              </w:tabs>
              <w:jc w:val="center"/>
              <w:rPr>
                <w:b/>
                <w:sz w:val="22"/>
                <w:szCs w:val="22"/>
              </w:rPr>
            </w:pPr>
            <w:r w:rsidRPr="00EC17D2">
              <w:rPr>
                <w:b/>
                <w:sz w:val="22"/>
                <w:szCs w:val="22"/>
              </w:rPr>
              <w:t>(BOOKS/NOTES)</w:t>
            </w:r>
          </w:p>
        </w:tc>
      </w:tr>
      <w:tr w:rsidR="00EC17D2" w:rsidRPr="00EC17D2" w:rsidTr="00EC17D2">
        <w:trPr>
          <w:trHeight w:val="221"/>
        </w:trPr>
        <w:tc>
          <w:tcPr>
            <w:tcW w:w="1101" w:type="dxa"/>
            <w:vAlign w:val="bottom"/>
          </w:tcPr>
          <w:p w:rsidR="00EC17D2" w:rsidRPr="00EC17D2" w:rsidRDefault="00EC17D2" w:rsidP="00EC17D2">
            <w:pPr>
              <w:jc w:val="center"/>
              <w:rPr>
                <w:color w:val="000000"/>
                <w:sz w:val="22"/>
                <w:szCs w:val="22"/>
              </w:rPr>
            </w:pPr>
            <w:r w:rsidRPr="00EC17D2">
              <w:rPr>
                <w:color w:val="000000"/>
                <w:sz w:val="22"/>
                <w:szCs w:val="22"/>
              </w:rPr>
              <w:t>37</w:t>
            </w:r>
          </w:p>
        </w:tc>
        <w:tc>
          <w:tcPr>
            <w:tcW w:w="5855" w:type="dxa"/>
          </w:tcPr>
          <w:p w:rsidR="00EC17D2" w:rsidRPr="000D0D8C" w:rsidRDefault="00EC17D2" w:rsidP="00EC17D2">
            <w:pPr>
              <w:rPr>
                <w:rFonts w:eastAsia="Calibri"/>
                <w:b/>
                <w:sz w:val="22"/>
                <w:szCs w:val="22"/>
                <w:lang w:val="en-IN"/>
              </w:rPr>
            </w:pPr>
            <w:r w:rsidRPr="00EC17D2">
              <w:rPr>
                <w:rFonts w:eastAsia="Arial"/>
                <w:sz w:val="22"/>
                <w:szCs w:val="22"/>
              </w:rPr>
              <w:t>Types of filtrations</w:t>
            </w:r>
          </w:p>
        </w:tc>
        <w:tc>
          <w:tcPr>
            <w:tcW w:w="1952" w:type="dxa"/>
          </w:tcPr>
          <w:p w:rsidR="00EC17D2" w:rsidRPr="00EC17D2" w:rsidRDefault="00EC17D2" w:rsidP="00EC17D2">
            <w:pPr>
              <w:jc w:val="center"/>
              <w:rPr>
                <w:color w:val="000000"/>
                <w:sz w:val="22"/>
                <w:szCs w:val="22"/>
              </w:rPr>
            </w:pPr>
            <w:r w:rsidRPr="00EC17D2">
              <w:rPr>
                <w:color w:val="000000"/>
                <w:sz w:val="22"/>
                <w:szCs w:val="22"/>
              </w:rPr>
              <w:t>T1, R1</w:t>
            </w:r>
          </w:p>
        </w:tc>
      </w:tr>
      <w:tr w:rsidR="00EC17D2" w:rsidRPr="00EC17D2" w:rsidTr="00EC17D2">
        <w:trPr>
          <w:trHeight w:val="197"/>
        </w:trPr>
        <w:tc>
          <w:tcPr>
            <w:tcW w:w="1101" w:type="dxa"/>
            <w:vAlign w:val="bottom"/>
          </w:tcPr>
          <w:p w:rsidR="00EC17D2" w:rsidRPr="00EC17D2" w:rsidRDefault="00EC17D2" w:rsidP="00EC17D2">
            <w:pPr>
              <w:jc w:val="center"/>
              <w:rPr>
                <w:color w:val="000000"/>
                <w:sz w:val="22"/>
                <w:szCs w:val="22"/>
              </w:rPr>
            </w:pPr>
            <w:r w:rsidRPr="00EC17D2">
              <w:rPr>
                <w:color w:val="000000"/>
                <w:sz w:val="22"/>
                <w:szCs w:val="22"/>
              </w:rPr>
              <w:t>38</w:t>
            </w:r>
          </w:p>
        </w:tc>
        <w:tc>
          <w:tcPr>
            <w:tcW w:w="5855" w:type="dxa"/>
          </w:tcPr>
          <w:p w:rsidR="00EC17D2" w:rsidRPr="000D0D8C" w:rsidRDefault="00EC17D2" w:rsidP="00EC17D2">
            <w:pPr>
              <w:rPr>
                <w:rFonts w:eastAsia="Calibri"/>
                <w:b/>
                <w:sz w:val="22"/>
                <w:szCs w:val="22"/>
                <w:lang w:val="en-IN"/>
              </w:rPr>
            </w:pPr>
            <w:r w:rsidRPr="00EC17D2">
              <w:rPr>
                <w:rFonts w:eastAsia="Arial"/>
                <w:sz w:val="22"/>
                <w:szCs w:val="22"/>
              </w:rPr>
              <w:t xml:space="preserve">Theory of filtration, </w:t>
            </w:r>
          </w:p>
        </w:tc>
        <w:tc>
          <w:tcPr>
            <w:tcW w:w="1952" w:type="dxa"/>
          </w:tcPr>
          <w:p w:rsidR="00EC17D2" w:rsidRPr="00EC17D2" w:rsidRDefault="00EC17D2" w:rsidP="00EC17D2">
            <w:pPr>
              <w:jc w:val="center"/>
              <w:rPr>
                <w:color w:val="000000"/>
                <w:sz w:val="22"/>
                <w:szCs w:val="22"/>
              </w:rPr>
            </w:pPr>
            <w:r w:rsidRPr="00EC17D2">
              <w:rPr>
                <w:color w:val="000000"/>
                <w:sz w:val="22"/>
                <w:szCs w:val="22"/>
              </w:rPr>
              <w:t>T1</w:t>
            </w:r>
          </w:p>
        </w:tc>
      </w:tr>
      <w:tr w:rsidR="00EC17D2" w:rsidRPr="00EC17D2" w:rsidTr="00EC17D2">
        <w:trPr>
          <w:trHeight w:val="201"/>
        </w:trPr>
        <w:tc>
          <w:tcPr>
            <w:tcW w:w="1101" w:type="dxa"/>
            <w:vAlign w:val="bottom"/>
          </w:tcPr>
          <w:p w:rsidR="00EC17D2" w:rsidRPr="00EC17D2" w:rsidRDefault="00EC17D2" w:rsidP="00EC17D2">
            <w:pPr>
              <w:jc w:val="center"/>
              <w:rPr>
                <w:color w:val="000000"/>
                <w:sz w:val="22"/>
                <w:szCs w:val="22"/>
              </w:rPr>
            </w:pPr>
            <w:r w:rsidRPr="00EC17D2">
              <w:rPr>
                <w:color w:val="000000"/>
                <w:sz w:val="22"/>
                <w:szCs w:val="22"/>
              </w:rPr>
              <w:t>39</w:t>
            </w:r>
          </w:p>
        </w:tc>
        <w:tc>
          <w:tcPr>
            <w:tcW w:w="5855" w:type="dxa"/>
          </w:tcPr>
          <w:p w:rsidR="00EC17D2" w:rsidRPr="000D0D8C" w:rsidRDefault="00EC17D2" w:rsidP="00EC17D2">
            <w:pPr>
              <w:rPr>
                <w:rFonts w:eastAsia="Calibri"/>
                <w:b/>
                <w:sz w:val="22"/>
                <w:szCs w:val="22"/>
                <w:lang w:val="en-IN"/>
              </w:rPr>
            </w:pPr>
            <w:r w:rsidRPr="00EC17D2">
              <w:rPr>
                <w:rFonts w:eastAsia="Arial"/>
                <w:sz w:val="22"/>
                <w:szCs w:val="22"/>
              </w:rPr>
              <w:t xml:space="preserve">Types of cakes, cake resistance, pressure drop, </w:t>
            </w:r>
          </w:p>
        </w:tc>
        <w:tc>
          <w:tcPr>
            <w:tcW w:w="1952" w:type="dxa"/>
          </w:tcPr>
          <w:p w:rsidR="00EC17D2" w:rsidRPr="00EC17D2" w:rsidRDefault="00EC17D2" w:rsidP="00EC17D2">
            <w:pPr>
              <w:jc w:val="center"/>
              <w:rPr>
                <w:color w:val="000000"/>
                <w:sz w:val="22"/>
                <w:szCs w:val="22"/>
              </w:rPr>
            </w:pPr>
            <w:r w:rsidRPr="00EC17D2">
              <w:rPr>
                <w:color w:val="000000"/>
                <w:sz w:val="22"/>
                <w:szCs w:val="22"/>
              </w:rPr>
              <w:t>T1</w:t>
            </w:r>
          </w:p>
        </w:tc>
      </w:tr>
      <w:tr w:rsidR="00EC17D2" w:rsidRPr="00EC17D2" w:rsidTr="00EC17D2">
        <w:trPr>
          <w:trHeight w:val="274"/>
        </w:trPr>
        <w:tc>
          <w:tcPr>
            <w:tcW w:w="1101" w:type="dxa"/>
            <w:vAlign w:val="bottom"/>
          </w:tcPr>
          <w:p w:rsidR="00EC17D2" w:rsidRPr="00EC17D2" w:rsidRDefault="00EC17D2" w:rsidP="00EC17D2">
            <w:pPr>
              <w:jc w:val="center"/>
              <w:rPr>
                <w:color w:val="000000"/>
                <w:sz w:val="22"/>
                <w:szCs w:val="22"/>
              </w:rPr>
            </w:pPr>
            <w:r w:rsidRPr="00EC17D2">
              <w:rPr>
                <w:color w:val="000000"/>
                <w:sz w:val="22"/>
                <w:szCs w:val="22"/>
              </w:rPr>
              <w:t>40</w:t>
            </w:r>
          </w:p>
        </w:tc>
        <w:tc>
          <w:tcPr>
            <w:tcW w:w="5855" w:type="dxa"/>
          </w:tcPr>
          <w:p w:rsidR="00EC17D2" w:rsidRPr="000D0D8C" w:rsidRDefault="00EC17D2" w:rsidP="00EC17D2">
            <w:pPr>
              <w:rPr>
                <w:rFonts w:eastAsia="Calibri"/>
                <w:b/>
                <w:sz w:val="22"/>
                <w:szCs w:val="22"/>
                <w:lang w:val="en-IN"/>
              </w:rPr>
            </w:pPr>
            <w:r w:rsidRPr="00EC17D2">
              <w:rPr>
                <w:rFonts w:eastAsia="Arial"/>
                <w:sz w:val="22"/>
                <w:szCs w:val="22"/>
              </w:rPr>
              <w:t>Filter medium, filter Aids and related derivation</w:t>
            </w:r>
          </w:p>
        </w:tc>
        <w:tc>
          <w:tcPr>
            <w:tcW w:w="1952" w:type="dxa"/>
          </w:tcPr>
          <w:p w:rsidR="00EC17D2" w:rsidRPr="00EC17D2" w:rsidRDefault="00EC17D2" w:rsidP="00EC17D2">
            <w:pPr>
              <w:jc w:val="center"/>
              <w:rPr>
                <w:color w:val="000000"/>
                <w:sz w:val="22"/>
                <w:szCs w:val="22"/>
              </w:rPr>
            </w:pPr>
            <w:r w:rsidRPr="00EC17D2">
              <w:rPr>
                <w:color w:val="000000"/>
                <w:sz w:val="22"/>
                <w:szCs w:val="22"/>
              </w:rPr>
              <w:t>R1</w:t>
            </w:r>
          </w:p>
        </w:tc>
      </w:tr>
      <w:tr w:rsidR="00EC17D2" w:rsidRPr="00EC17D2" w:rsidTr="00EC17D2">
        <w:trPr>
          <w:trHeight w:val="331"/>
        </w:trPr>
        <w:tc>
          <w:tcPr>
            <w:tcW w:w="1101" w:type="dxa"/>
            <w:vAlign w:val="bottom"/>
          </w:tcPr>
          <w:p w:rsidR="00EC17D2" w:rsidRPr="00EC17D2" w:rsidRDefault="00EC17D2" w:rsidP="00EC17D2">
            <w:pPr>
              <w:jc w:val="center"/>
              <w:rPr>
                <w:color w:val="000000"/>
                <w:sz w:val="22"/>
                <w:szCs w:val="22"/>
              </w:rPr>
            </w:pPr>
            <w:r w:rsidRPr="00EC17D2">
              <w:rPr>
                <w:color w:val="000000"/>
                <w:sz w:val="22"/>
                <w:szCs w:val="22"/>
              </w:rPr>
              <w:t>41</w:t>
            </w:r>
          </w:p>
        </w:tc>
        <w:tc>
          <w:tcPr>
            <w:tcW w:w="5855" w:type="dxa"/>
          </w:tcPr>
          <w:p w:rsidR="00EC17D2" w:rsidRPr="000D0D8C" w:rsidRDefault="00EC17D2" w:rsidP="00EC17D2">
            <w:pPr>
              <w:pStyle w:val="Heading8"/>
              <w:jc w:val="left"/>
              <w:rPr>
                <w:rFonts w:eastAsia="Calibri"/>
                <w:b w:val="0"/>
                <w:sz w:val="22"/>
                <w:szCs w:val="22"/>
              </w:rPr>
            </w:pPr>
            <w:r w:rsidRPr="00EC17D2">
              <w:rPr>
                <w:rFonts w:eastAsia="Arial"/>
                <w:b w:val="0"/>
                <w:sz w:val="22"/>
                <w:szCs w:val="22"/>
              </w:rPr>
              <w:t>Classification,</w:t>
            </w:r>
            <w:r w:rsidRPr="00EC17D2">
              <w:rPr>
                <w:b w:val="0"/>
                <w:sz w:val="22"/>
                <w:szCs w:val="22"/>
              </w:rPr>
              <w:t xml:space="preserve"> </w:t>
            </w:r>
            <w:r w:rsidRPr="00EC17D2">
              <w:rPr>
                <w:rFonts w:eastAsia="Arial"/>
                <w:b w:val="0"/>
                <w:sz w:val="22"/>
                <w:szCs w:val="22"/>
              </w:rPr>
              <w:t>constructions and working principles of filtration equipments, Thickeners</w:t>
            </w:r>
          </w:p>
        </w:tc>
        <w:tc>
          <w:tcPr>
            <w:tcW w:w="1952" w:type="dxa"/>
          </w:tcPr>
          <w:p w:rsidR="00EC17D2" w:rsidRPr="00EC17D2" w:rsidRDefault="00EC17D2" w:rsidP="00EC17D2">
            <w:pPr>
              <w:jc w:val="center"/>
              <w:rPr>
                <w:color w:val="000000"/>
                <w:sz w:val="22"/>
                <w:szCs w:val="22"/>
              </w:rPr>
            </w:pPr>
            <w:r w:rsidRPr="00EC17D2">
              <w:rPr>
                <w:color w:val="000000"/>
                <w:sz w:val="22"/>
                <w:szCs w:val="22"/>
              </w:rPr>
              <w:t>T1</w:t>
            </w:r>
          </w:p>
        </w:tc>
      </w:tr>
      <w:tr w:rsidR="00EC17D2" w:rsidRPr="00EC17D2" w:rsidTr="00EC17D2">
        <w:trPr>
          <w:trHeight w:val="274"/>
        </w:trPr>
        <w:tc>
          <w:tcPr>
            <w:tcW w:w="1101" w:type="dxa"/>
            <w:vAlign w:val="bottom"/>
          </w:tcPr>
          <w:p w:rsidR="00EC17D2" w:rsidRPr="00EC17D2" w:rsidRDefault="00EC17D2" w:rsidP="00EC17D2">
            <w:pPr>
              <w:jc w:val="center"/>
              <w:rPr>
                <w:color w:val="000000"/>
                <w:sz w:val="22"/>
                <w:szCs w:val="22"/>
              </w:rPr>
            </w:pPr>
            <w:r w:rsidRPr="00EC17D2">
              <w:rPr>
                <w:color w:val="000000"/>
                <w:sz w:val="22"/>
                <w:szCs w:val="22"/>
              </w:rPr>
              <w:t>42</w:t>
            </w:r>
          </w:p>
        </w:tc>
        <w:tc>
          <w:tcPr>
            <w:tcW w:w="5855" w:type="dxa"/>
          </w:tcPr>
          <w:p w:rsidR="00EC17D2" w:rsidRPr="000D0D8C" w:rsidRDefault="00EC17D2" w:rsidP="00EC17D2">
            <w:pPr>
              <w:rPr>
                <w:rFonts w:eastAsia="Calibri"/>
                <w:b/>
                <w:sz w:val="22"/>
                <w:szCs w:val="22"/>
                <w:lang w:val="en-IN"/>
              </w:rPr>
            </w:pPr>
            <w:r w:rsidRPr="00EC17D2">
              <w:rPr>
                <w:rFonts w:eastAsia="Arial"/>
                <w:sz w:val="22"/>
                <w:szCs w:val="22"/>
              </w:rPr>
              <w:t>Batch centrifuges with their construction, operation and uses</w:t>
            </w:r>
          </w:p>
        </w:tc>
        <w:tc>
          <w:tcPr>
            <w:tcW w:w="1952" w:type="dxa"/>
          </w:tcPr>
          <w:p w:rsidR="00EC17D2" w:rsidRPr="00EC17D2" w:rsidRDefault="00EC17D2" w:rsidP="00EC17D2">
            <w:pPr>
              <w:jc w:val="center"/>
              <w:rPr>
                <w:color w:val="000000"/>
                <w:sz w:val="22"/>
                <w:szCs w:val="22"/>
              </w:rPr>
            </w:pPr>
            <w:r w:rsidRPr="00EC17D2">
              <w:rPr>
                <w:color w:val="000000"/>
                <w:sz w:val="22"/>
                <w:szCs w:val="22"/>
              </w:rPr>
              <w:t>T1, R1</w:t>
            </w:r>
          </w:p>
        </w:tc>
      </w:tr>
      <w:tr w:rsidR="00EC17D2" w:rsidRPr="00EC17D2" w:rsidTr="00EC17D2">
        <w:trPr>
          <w:trHeight w:val="274"/>
        </w:trPr>
        <w:tc>
          <w:tcPr>
            <w:tcW w:w="1101" w:type="dxa"/>
            <w:vAlign w:val="bottom"/>
          </w:tcPr>
          <w:p w:rsidR="00EC17D2" w:rsidRPr="00EC17D2" w:rsidRDefault="00EC17D2" w:rsidP="00EC17D2">
            <w:pPr>
              <w:jc w:val="center"/>
              <w:rPr>
                <w:color w:val="000000"/>
                <w:sz w:val="22"/>
                <w:szCs w:val="22"/>
              </w:rPr>
            </w:pPr>
            <w:r w:rsidRPr="00EC17D2">
              <w:rPr>
                <w:color w:val="000000"/>
                <w:sz w:val="22"/>
                <w:szCs w:val="22"/>
              </w:rPr>
              <w:t>43</w:t>
            </w:r>
          </w:p>
        </w:tc>
        <w:tc>
          <w:tcPr>
            <w:tcW w:w="5855" w:type="dxa"/>
          </w:tcPr>
          <w:p w:rsidR="00EC17D2" w:rsidRPr="000D0D8C" w:rsidRDefault="00EC17D2" w:rsidP="00EC17D2">
            <w:pPr>
              <w:rPr>
                <w:rFonts w:eastAsia="Calibri"/>
                <w:b/>
                <w:sz w:val="22"/>
                <w:szCs w:val="22"/>
                <w:lang w:val="en-IN"/>
              </w:rPr>
            </w:pPr>
            <w:r w:rsidRPr="00EC17D2">
              <w:rPr>
                <w:rFonts w:eastAsia="Arial"/>
                <w:sz w:val="22"/>
                <w:szCs w:val="22"/>
              </w:rPr>
              <w:t>Continuous centrifuges with their construction, operation and uses</w:t>
            </w:r>
          </w:p>
        </w:tc>
        <w:tc>
          <w:tcPr>
            <w:tcW w:w="1952" w:type="dxa"/>
          </w:tcPr>
          <w:p w:rsidR="00EC17D2" w:rsidRPr="00EC17D2" w:rsidRDefault="00EC17D2" w:rsidP="00EC17D2">
            <w:pPr>
              <w:jc w:val="center"/>
              <w:rPr>
                <w:color w:val="000000"/>
                <w:sz w:val="22"/>
                <w:szCs w:val="22"/>
              </w:rPr>
            </w:pPr>
            <w:r w:rsidRPr="00EC17D2">
              <w:rPr>
                <w:color w:val="000000"/>
                <w:sz w:val="22"/>
                <w:szCs w:val="22"/>
              </w:rPr>
              <w:t>T1, R1</w:t>
            </w:r>
          </w:p>
        </w:tc>
      </w:tr>
      <w:tr w:rsidR="00EC17D2" w:rsidRPr="00EC17D2" w:rsidTr="00EC17D2">
        <w:trPr>
          <w:trHeight w:val="274"/>
        </w:trPr>
        <w:tc>
          <w:tcPr>
            <w:tcW w:w="1101" w:type="dxa"/>
            <w:vAlign w:val="bottom"/>
          </w:tcPr>
          <w:p w:rsidR="00EC17D2" w:rsidRPr="00EC17D2" w:rsidRDefault="00EC17D2" w:rsidP="00EC17D2">
            <w:pPr>
              <w:jc w:val="center"/>
              <w:rPr>
                <w:color w:val="000000"/>
                <w:sz w:val="22"/>
                <w:szCs w:val="22"/>
              </w:rPr>
            </w:pPr>
            <w:r w:rsidRPr="00EC17D2">
              <w:rPr>
                <w:color w:val="000000"/>
                <w:sz w:val="22"/>
                <w:szCs w:val="22"/>
              </w:rPr>
              <w:t>44</w:t>
            </w:r>
          </w:p>
        </w:tc>
        <w:tc>
          <w:tcPr>
            <w:tcW w:w="5855" w:type="dxa"/>
          </w:tcPr>
          <w:p w:rsidR="00EC17D2" w:rsidRPr="000D0D8C" w:rsidRDefault="00EC17D2" w:rsidP="00EC17D2">
            <w:pPr>
              <w:rPr>
                <w:rFonts w:eastAsia="Calibri"/>
                <w:b/>
                <w:sz w:val="22"/>
                <w:szCs w:val="22"/>
                <w:lang w:val="en-IN"/>
              </w:rPr>
            </w:pPr>
            <w:r w:rsidRPr="00EC17D2">
              <w:rPr>
                <w:rFonts w:eastAsia="Arial"/>
                <w:sz w:val="22"/>
                <w:szCs w:val="22"/>
              </w:rPr>
              <w:t>Flocculation, coagulants and role of coagulant in filtration</w:t>
            </w:r>
          </w:p>
        </w:tc>
        <w:tc>
          <w:tcPr>
            <w:tcW w:w="1952" w:type="dxa"/>
          </w:tcPr>
          <w:p w:rsidR="00EC17D2" w:rsidRPr="00EC17D2" w:rsidRDefault="00EC17D2" w:rsidP="00EC17D2">
            <w:pPr>
              <w:jc w:val="center"/>
              <w:rPr>
                <w:color w:val="000000"/>
                <w:sz w:val="22"/>
                <w:szCs w:val="22"/>
              </w:rPr>
            </w:pPr>
            <w:r w:rsidRPr="00EC17D2">
              <w:rPr>
                <w:color w:val="000000"/>
                <w:sz w:val="22"/>
                <w:szCs w:val="22"/>
              </w:rPr>
              <w:t>R1</w:t>
            </w:r>
          </w:p>
        </w:tc>
      </w:tr>
    </w:tbl>
    <w:p w:rsidR="003C79F5" w:rsidRDefault="003C79F5" w:rsidP="00D47D7C">
      <w:pPr>
        <w:rPr>
          <w:b/>
        </w:rPr>
      </w:pPr>
    </w:p>
    <w:p w:rsidR="00D47D7C" w:rsidRDefault="00D47D7C" w:rsidP="00D47D7C">
      <w:r>
        <w:rPr>
          <w:b/>
        </w:rPr>
        <w:t>MODULE</w:t>
      </w:r>
      <w:r w:rsidRPr="00D63F4E">
        <w:rPr>
          <w:b/>
        </w:rPr>
        <w:t>-I</w:t>
      </w:r>
      <w:r>
        <w:rPr>
          <w:b/>
        </w:rPr>
        <w:t xml:space="preserve">V </w:t>
      </w:r>
      <w:r w:rsidRPr="00366BB2">
        <w:rPr>
          <w:b/>
        </w:rPr>
        <w:t xml:space="preserve">    </w:t>
      </w:r>
      <w:r>
        <w:t xml:space="preserve">                                         </w:t>
      </w:r>
    </w:p>
    <w:p w:rsidR="00A87802" w:rsidRPr="00A87802" w:rsidRDefault="00A87802" w:rsidP="00D47D7C">
      <w:pPr>
        <w:pStyle w:val="Default"/>
        <w:spacing w:after="40"/>
        <w:jc w:val="both"/>
        <w:rPr>
          <w:rFonts w:ascii="Times New Roman" w:hAnsi="Times New Roman" w:cs="Times New Roman"/>
        </w:rPr>
      </w:pPr>
      <w:r w:rsidRPr="00A87802">
        <w:rPr>
          <w:rFonts w:ascii="Times New Roman" w:hAnsi="Times New Roman" w:cs="Times New Roman"/>
        </w:rPr>
        <w:t>MIXING 4.1 Objectives of mixing 4.2 Various mixing operations like (i) Mixing of liquid with liquid (ii) Mixing of liquid with solid (iii) Mixing of viscous materials (iv) Mixing of Solid with solid (v) Mixing of gases with liquids 4.3 The flow pattern in agitated vessel 4.4 Methods of prevention of swirling and vortex formation, baffling 4.5 Different impellers, propellers, paddles used in mixing operation</w:t>
      </w:r>
    </w:p>
    <w:p w:rsidR="00D47D7C" w:rsidRPr="00A87802" w:rsidRDefault="00D47D7C" w:rsidP="00D47D7C">
      <w:pPr>
        <w:pStyle w:val="Default"/>
        <w:spacing w:after="40"/>
        <w:jc w:val="both"/>
        <w:rPr>
          <w:rFonts w:ascii="Times New Roman" w:hAnsi="Times New Roman" w:cs="Times New Roman"/>
          <w:b/>
        </w:rPr>
      </w:pPr>
      <w:r w:rsidRPr="00A87802">
        <w:rPr>
          <w:rFonts w:ascii="Times New Roman" w:hAnsi="Times New Roman" w:cs="Times New Roman"/>
          <w:b/>
        </w:rPr>
        <w:t>Objectives:</w:t>
      </w:r>
    </w:p>
    <w:p w:rsidR="00201DE6" w:rsidRPr="003617B3" w:rsidRDefault="003617B3" w:rsidP="002E3721">
      <w:pPr>
        <w:pStyle w:val="Default"/>
        <w:spacing w:after="40"/>
        <w:jc w:val="both"/>
        <w:rPr>
          <w:color w:val="FF0000"/>
        </w:rPr>
      </w:pPr>
      <w:r w:rsidRPr="003617B3">
        <w:rPr>
          <w:rFonts w:ascii="Times New Roman" w:hAnsi="Times New Roman" w:cs="Times New Roman"/>
        </w:rPr>
        <w:t xml:space="preserve">To understand </w:t>
      </w:r>
      <w:r w:rsidR="00A87802">
        <w:rPr>
          <w:rFonts w:ascii="Times New Roman" w:hAnsi="Times New Roman" w:cs="Times New Roman"/>
        </w:rPr>
        <w:t>o</w:t>
      </w:r>
      <w:r w:rsidR="00A87802" w:rsidRPr="00A87802">
        <w:rPr>
          <w:rFonts w:ascii="Times New Roman" w:hAnsi="Times New Roman" w:cs="Times New Roman"/>
        </w:rPr>
        <w:t>bjectives of mixing</w:t>
      </w:r>
      <w:r w:rsidRPr="003617B3">
        <w:rPr>
          <w:rFonts w:ascii="Times New Roman" w:hAnsi="Times New Roman" w:cs="Times New Roman"/>
        </w:rPr>
        <w:t xml:space="preserve">.  To understand </w:t>
      </w:r>
      <w:r w:rsidR="00A87802">
        <w:rPr>
          <w:rFonts w:ascii="Times New Roman" w:hAnsi="Times New Roman" w:cs="Times New Roman"/>
        </w:rPr>
        <w:t xml:space="preserve">various mixing operations, </w:t>
      </w:r>
      <w:r w:rsidR="00A87802" w:rsidRPr="00A87802">
        <w:rPr>
          <w:rFonts w:ascii="Times New Roman" w:hAnsi="Times New Roman" w:cs="Times New Roman"/>
        </w:rPr>
        <w:t>Methods of prevention of swirling and vortex formation</w:t>
      </w:r>
      <w:r w:rsidR="00A87802">
        <w:rPr>
          <w:rFonts w:ascii="Times New Roman" w:hAnsi="Times New Roman" w:cs="Times New Roman"/>
        </w:rPr>
        <w:t>.</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095"/>
        <w:gridCol w:w="2022"/>
      </w:tblGrid>
      <w:tr w:rsidR="00725415" w:rsidRPr="00EC17D2" w:rsidTr="00EC17D2">
        <w:trPr>
          <w:trHeight w:val="520"/>
        </w:trPr>
        <w:tc>
          <w:tcPr>
            <w:tcW w:w="1101" w:type="dxa"/>
          </w:tcPr>
          <w:p w:rsidR="00725415" w:rsidRPr="00EC17D2" w:rsidRDefault="00725415" w:rsidP="008A6238">
            <w:pPr>
              <w:jc w:val="center"/>
              <w:rPr>
                <w:b/>
                <w:sz w:val="22"/>
                <w:szCs w:val="22"/>
              </w:rPr>
            </w:pPr>
            <w:r w:rsidRPr="00EC17D2">
              <w:rPr>
                <w:b/>
                <w:sz w:val="22"/>
                <w:szCs w:val="22"/>
              </w:rPr>
              <w:t>Lecture no</w:t>
            </w:r>
          </w:p>
        </w:tc>
        <w:tc>
          <w:tcPr>
            <w:tcW w:w="6095" w:type="dxa"/>
          </w:tcPr>
          <w:p w:rsidR="00725415" w:rsidRPr="00EC17D2" w:rsidRDefault="00725415" w:rsidP="008A6238">
            <w:pPr>
              <w:jc w:val="center"/>
              <w:rPr>
                <w:b/>
                <w:sz w:val="22"/>
                <w:szCs w:val="22"/>
              </w:rPr>
            </w:pPr>
            <w:r w:rsidRPr="00EC17D2">
              <w:rPr>
                <w:b/>
                <w:sz w:val="22"/>
                <w:szCs w:val="22"/>
              </w:rPr>
              <w:t>Topics to be covered</w:t>
            </w:r>
          </w:p>
        </w:tc>
        <w:tc>
          <w:tcPr>
            <w:tcW w:w="2022" w:type="dxa"/>
          </w:tcPr>
          <w:p w:rsidR="00725415" w:rsidRPr="00EC17D2" w:rsidRDefault="00725415" w:rsidP="008A6238">
            <w:pPr>
              <w:jc w:val="center"/>
              <w:rPr>
                <w:b/>
                <w:sz w:val="22"/>
                <w:szCs w:val="22"/>
              </w:rPr>
            </w:pPr>
            <w:r w:rsidRPr="00EC17D2">
              <w:rPr>
                <w:b/>
                <w:sz w:val="22"/>
                <w:szCs w:val="22"/>
              </w:rPr>
              <w:t>PRIMARY REFERENCE</w:t>
            </w:r>
          </w:p>
          <w:p w:rsidR="00725415" w:rsidRPr="00EC17D2" w:rsidRDefault="00725415" w:rsidP="008A6238">
            <w:pPr>
              <w:tabs>
                <w:tab w:val="left" w:pos="1332"/>
              </w:tabs>
              <w:jc w:val="center"/>
              <w:rPr>
                <w:b/>
                <w:sz w:val="22"/>
                <w:szCs w:val="22"/>
              </w:rPr>
            </w:pPr>
            <w:r w:rsidRPr="00EC17D2">
              <w:rPr>
                <w:b/>
                <w:sz w:val="22"/>
                <w:szCs w:val="22"/>
              </w:rPr>
              <w:t>(BOOKS/NOTES)</w:t>
            </w:r>
          </w:p>
        </w:tc>
      </w:tr>
      <w:tr w:rsidR="00EC17D2" w:rsidRPr="00EC17D2" w:rsidTr="00EC17D2">
        <w:trPr>
          <w:trHeight w:val="248"/>
        </w:trPr>
        <w:tc>
          <w:tcPr>
            <w:tcW w:w="1101" w:type="dxa"/>
            <w:vAlign w:val="bottom"/>
          </w:tcPr>
          <w:p w:rsidR="00EC17D2" w:rsidRPr="00EC17D2" w:rsidRDefault="00EC17D2" w:rsidP="00EC17D2">
            <w:pPr>
              <w:jc w:val="center"/>
              <w:rPr>
                <w:color w:val="000000"/>
                <w:sz w:val="22"/>
                <w:szCs w:val="22"/>
              </w:rPr>
            </w:pPr>
            <w:r w:rsidRPr="00EC17D2">
              <w:rPr>
                <w:color w:val="000000"/>
                <w:sz w:val="22"/>
                <w:szCs w:val="22"/>
              </w:rPr>
              <w:t>45</w:t>
            </w:r>
          </w:p>
        </w:tc>
        <w:tc>
          <w:tcPr>
            <w:tcW w:w="6095" w:type="dxa"/>
          </w:tcPr>
          <w:p w:rsidR="00EC17D2" w:rsidRPr="00EC17D2" w:rsidRDefault="00EC17D2" w:rsidP="00EC17D2">
            <w:pPr>
              <w:tabs>
                <w:tab w:val="left" w:pos="1180"/>
              </w:tabs>
              <w:spacing w:line="0" w:lineRule="atLeast"/>
              <w:rPr>
                <w:rFonts w:eastAsia="Arial"/>
                <w:sz w:val="22"/>
                <w:szCs w:val="22"/>
              </w:rPr>
            </w:pPr>
            <w:r w:rsidRPr="00EC17D2">
              <w:rPr>
                <w:rFonts w:eastAsia="Arial"/>
                <w:sz w:val="22"/>
                <w:szCs w:val="22"/>
              </w:rPr>
              <w:t>Objectives of mixing</w:t>
            </w:r>
          </w:p>
        </w:tc>
        <w:tc>
          <w:tcPr>
            <w:tcW w:w="2022" w:type="dxa"/>
          </w:tcPr>
          <w:p w:rsidR="00EC17D2" w:rsidRPr="00EC17D2" w:rsidRDefault="00EC17D2" w:rsidP="00EC17D2">
            <w:pPr>
              <w:jc w:val="center"/>
              <w:rPr>
                <w:color w:val="000000"/>
                <w:sz w:val="22"/>
                <w:szCs w:val="22"/>
              </w:rPr>
            </w:pPr>
            <w:r w:rsidRPr="00EC17D2">
              <w:rPr>
                <w:color w:val="000000"/>
                <w:sz w:val="22"/>
                <w:szCs w:val="22"/>
              </w:rPr>
              <w:t>T1</w:t>
            </w:r>
          </w:p>
        </w:tc>
      </w:tr>
      <w:tr w:rsidR="00EC17D2" w:rsidRPr="00EC17D2" w:rsidTr="00EC17D2">
        <w:trPr>
          <w:trHeight w:val="248"/>
        </w:trPr>
        <w:tc>
          <w:tcPr>
            <w:tcW w:w="1101" w:type="dxa"/>
            <w:vAlign w:val="bottom"/>
          </w:tcPr>
          <w:p w:rsidR="00EC17D2" w:rsidRPr="00EC17D2" w:rsidRDefault="00EC17D2" w:rsidP="00EC17D2">
            <w:pPr>
              <w:jc w:val="center"/>
              <w:rPr>
                <w:color w:val="000000"/>
                <w:sz w:val="22"/>
                <w:szCs w:val="22"/>
              </w:rPr>
            </w:pPr>
            <w:r w:rsidRPr="00EC17D2">
              <w:rPr>
                <w:color w:val="000000"/>
                <w:sz w:val="22"/>
                <w:szCs w:val="22"/>
              </w:rPr>
              <w:t>46</w:t>
            </w:r>
          </w:p>
        </w:tc>
        <w:tc>
          <w:tcPr>
            <w:tcW w:w="6095" w:type="dxa"/>
          </w:tcPr>
          <w:p w:rsidR="00EC17D2" w:rsidRPr="00EC17D2" w:rsidRDefault="00EC17D2" w:rsidP="00EC17D2">
            <w:pPr>
              <w:tabs>
                <w:tab w:val="left" w:pos="1740"/>
              </w:tabs>
              <w:spacing w:line="0" w:lineRule="atLeast"/>
              <w:rPr>
                <w:rFonts w:eastAsia="Arial"/>
                <w:sz w:val="22"/>
                <w:szCs w:val="22"/>
              </w:rPr>
            </w:pPr>
            <w:r w:rsidRPr="00EC17D2">
              <w:rPr>
                <w:rFonts w:eastAsia="Arial"/>
                <w:sz w:val="22"/>
                <w:szCs w:val="22"/>
              </w:rPr>
              <w:t>Mixing of liquid with liquid</w:t>
            </w:r>
          </w:p>
        </w:tc>
        <w:tc>
          <w:tcPr>
            <w:tcW w:w="2022" w:type="dxa"/>
          </w:tcPr>
          <w:p w:rsidR="00EC17D2" w:rsidRPr="00EC17D2" w:rsidRDefault="00EC17D2" w:rsidP="00EC17D2">
            <w:pPr>
              <w:jc w:val="center"/>
              <w:rPr>
                <w:color w:val="000000"/>
                <w:sz w:val="22"/>
                <w:szCs w:val="22"/>
              </w:rPr>
            </w:pPr>
            <w:r w:rsidRPr="00EC17D2">
              <w:rPr>
                <w:color w:val="000000"/>
                <w:sz w:val="22"/>
                <w:szCs w:val="22"/>
              </w:rPr>
              <w:t>T1</w:t>
            </w:r>
          </w:p>
        </w:tc>
      </w:tr>
      <w:tr w:rsidR="00EC17D2" w:rsidRPr="00EC17D2" w:rsidTr="00EC17D2">
        <w:trPr>
          <w:trHeight w:val="261"/>
        </w:trPr>
        <w:tc>
          <w:tcPr>
            <w:tcW w:w="1101" w:type="dxa"/>
            <w:vAlign w:val="bottom"/>
          </w:tcPr>
          <w:p w:rsidR="00EC17D2" w:rsidRPr="00EC17D2" w:rsidRDefault="00EC17D2" w:rsidP="00EC17D2">
            <w:pPr>
              <w:jc w:val="center"/>
              <w:rPr>
                <w:color w:val="000000"/>
                <w:sz w:val="22"/>
                <w:szCs w:val="22"/>
              </w:rPr>
            </w:pPr>
            <w:r w:rsidRPr="00EC17D2">
              <w:rPr>
                <w:color w:val="000000"/>
                <w:sz w:val="22"/>
                <w:szCs w:val="22"/>
              </w:rPr>
              <w:t>47</w:t>
            </w:r>
          </w:p>
        </w:tc>
        <w:tc>
          <w:tcPr>
            <w:tcW w:w="6095" w:type="dxa"/>
          </w:tcPr>
          <w:p w:rsidR="00EC17D2" w:rsidRPr="00EC17D2" w:rsidRDefault="00EC17D2" w:rsidP="00EC17D2">
            <w:pPr>
              <w:tabs>
                <w:tab w:val="left" w:pos="1740"/>
              </w:tabs>
              <w:spacing w:line="0" w:lineRule="atLeast"/>
              <w:rPr>
                <w:rFonts w:eastAsia="Arial"/>
                <w:sz w:val="22"/>
                <w:szCs w:val="22"/>
              </w:rPr>
            </w:pPr>
            <w:r w:rsidRPr="00EC17D2">
              <w:rPr>
                <w:rFonts w:eastAsia="Arial"/>
                <w:sz w:val="22"/>
                <w:szCs w:val="22"/>
              </w:rPr>
              <w:t>Mixing of viscous materials</w:t>
            </w:r>
          </w:p>
        </w:tc>
        <w:tc>
          <w:tcPr>
            <w:tcW w:w="2022" w:type="dxa"/>
          </w:tcPr>
          <w:p w:rsidR="00EC17D2" w:rsidRPr="00EC17D2" w:rsidRDefault="00EC17D2" w:rsidP="00EC17D2">
            <w:pPr>
              <w:jc w:val="center"/>
              <w:rPr>
                <w:color w:val="000000"/>
                <w:sz w:val="22"/>
                <w:szCs w:val="22"/>
              </w:rPr>
            </w:pPr>
            <w:r w:rsidRPr="00EC17D2">
              <w:rPr>
                <w:color w:val="000000"/>
                <w:sz w:val="22"/>
                <w:szCs w:val="22"/>
              </w:rPr>
              <w:t>T1</w:t>
            </w:r>
          </w:p>
        </w:tc>
      </w:tr>
      <w:tr w:rsidR="00EC17D2" w:rsidRPr="00EC17D2" w:rsidTr="00EC17D2">
        <w:trPr>
          <w:trHeight w:val="300"/>
        </w:trPr>
        <w:tc>
          <w:tcPr>
            <w:tcW w:w="1101" w:type="dxa"/>
            <w:vAlign w:val="bottom"/>
          </w:tcPr>
          <w:p w:rsidR="00EC17D2" w:rsidRPr="00EC17D2" w:rsidRDefault="00EC17D2" w:rsidP="00EC17D2">
            <w:pPr>
              <w:jc w:val="center"/>
              <w:rPr>
                <w:color w:val="000000"/>
                <w:sz w:val="22"/>
                <w:szCs w:val="22"/>
              </w:rPr>
            </w:pPr>
            <w:r w:rsidRPr="00EC17D2">
              <w:rPr>
                <w:color w:val="000000"/>
                <w:sz w:val="22"/>
                <w:szCs w:val="22"/>
              </w:rPr>
              <w:t>48</w:t>
            </w:r>
          </w:p>
        </w:tc>
        <w:tc>
          <w:tcPr>
            <w:tcW w:w="6095" w:type="dxa"/>
          </w:tcPr>
          <w:p w:rsidR="00EC17D2" w:rsidRPr="00EC17D2" w:rsidRDefault="00EC17D2" w:rsidP="00EC17D2">
            <w:pPr>
              <w:tabs>
                <w:tab w:val="left" w:pos="1760"/>
              </w:tabs>
              <w:spacing w:line="0" w:lineRule="atLeast"/>
              <w:rPr>
                <w:rFonts w:eastAsia="Arial"/>
                <w:sz w:val="22"/>
                <w:szCs w:val="22"/>
              </w:rPr>
            </w:pPr>
            <w:r w:rsidRPr="00EC17D2">
              <w:rPr>
                <w:rFonts w:eastAsia="Arial"/>
                <w:sz w:val="22"/>
                <w:szCs w:val="22"/>
              </w:rPr>
              <w:t>Mixing of Solid with solid</w:t>
            </w:r>
            <w:r>
              <w:rPr>
                <w:rFonts w:eastAsia="Arial"/>
                <w:sz w:val="22"/>
                <w:szCs w:val="22"/>
              </w:rPr>
              <w:t xml:space="preserve"> &amp; </w:t>
            </w:r>
            <w:r w:rsidRPr="00EC17D2">
              <w:rPr>
                <w:rFonts w:eastAsia="Arial"/>
                <w:sz w:val="22"/>
                <w:szCs w:val="22"/>
              </w:rPr>
              <w:t>Mixing of gases with liquids</w:t>
            </w:r>
          </w:p>
        </w:tc>
        <w:tc>
          <w:tcPr>
            <w:tcW w:w="2022" w:type="dxa"/>
          </w:tcPr>
          <w:p w:rsidR="00EC17D2" w:rsidRPr="00EC17D2" w:rsidRDefault="00EC17D2" w:rsidP="00EC17D2">
            <w:pPr>
              <w:jc w:val="center"/>
              <w:rPr>
                <w:color w:val="000000"/>
                <w:sz w:val="22"/>
                <w:szCs w:val="22"/>
              </w:rPr>
            </w:pPr>
            <w:r w:rsidRPr="00EC17D2">
              <w:rPr>
                <w:color w:val="000000"/>
                <w:sz w:val="22"/>
                <w:szCs w:val="22"/>
              </w:rPr>
              <w:t>R1</w:t>
            </w:r>
          </w:p>
        </w:tc>
      </w:tr>
      <w:tr w:rsidR="00EC17D2" w:rsidRPr="00EC17D2" w:rsidTr="00EC17D2">
        <w:trPr>
          <w:trHeight w:val="277"/>
        </w:trPr>
        <w:tc>
          <w:tcPr>
            <w:tcW w:w="1101" w:type="dxa"/>
            <w:vAlign w:val="bottom"/>
          </w:tcPr>
          <w:p w:rsidR="00EC17D2" w:rsidRPr="00EC17D2" w:rsidRDefault="00EC17D2" w:rsidP="00EC17D2">
            <w:pPr>
              <w:jc w:val="center"/>
              <w:rPr>
                <w:color w:val="000000"/>
                <w:sz w:val="22"/>
                <w:szCs w:val="22"/>
              </w:rPr>
            </w:pPr>
            <w:r w:rsidRPr="00EC17D2">
              <w:rPr>
                <w:color w:val="000000"/>
                <w:sz w:val="22"/>
                <w:szCs w:val="22"/>
              </w:rPr>
              <w:t>49</w:t>
            </w:r>
          </w:p>
        </w:tc>
        <w:tc>
          <w:tcPr>
            <w:tcW w:w="6095" w:type="dxa"/>
          </w:tcPr>
          <w:p w:rsidR="00EC17D2" w:rsidRPr="000D0D8C" w:rsidRDefault="00EC17D2" w:rsidP="00EC17D2">
            <w:pPr>
              <w:rPr>
                <w:rFonts w:eastAsia="Calibri"/>
                <w:sz w:val="22"/>
                <w:szCs w:val="22"/>
                <w:lang w:val="en-IN"/>
              </w:rPr>
            </w:pPr>
            <w:r w:rsidRPr="000D0D8C">
              <w:rPr>
                <w:rFonts w:eastAsia="Calibri"/>
                <w:sz w:val="22"/>
                <w:szCs w:val="22"/>
                <w:lang w:val="en-IN"/>
              </w:rPr>
              <w:t>Flow pattern in  agitated vessels</w:t>
            </w:r>
          </w:p>
        </w:tc>
        <w:tc>
          <w:tcPr>
            <w:tcW w:w="2022" w:type="dxa"/>
          </w:tcPr>
          <w:p w:rsidR="00EC17D2" w:rsidRPr="00EC17D2" w:rsidRDefault="00EC17D2" w:rsidP="00EC17D2">
            <w:pPr>
              <w:jc w:val="center"/>
              <w:rPr>
                <w:color w:val="000000"/>
                <w:sz w:val="22"/>
                <w:szCs w:val="22"/>
              </w:rPr>
            </w:pPr>
            <w:r w:rsidRPr="00EC17D2">
              <w:rPr>
                <w:color w:val="000000"/>
                <w:sz w:val="22"/>
                <w:szCs w:val="22"/>
              </w:rPr>
              <w:t>T1</w:t>
            </w:r>
          </w:p>
        </w:tc>
      </w:tr>
      <w:tr w:rsidR="00EC17D2" w:rsidRPr="00EC17D2" w:rsidTr="00EC17D2">
        <w:trPr>
          <w:trHeight w:val="280"/>
        </w:trPr>
        <w:tc>
          <w:tcPr>
            <w:tcW w:w="1101" w:type="dxa"/>
            <w:vAlign w:val="bottom"/>
          </w:tcPr>
          <w:p w:rsidR="00EC17D2" w:rsidRPr="00EC17D2" w:rsidRDefault="00EC17D2" w:rsidP="00EC17D2">
            <w:pPr>
              <w:jc w:val="center"/>
              <w:rPr>
                <w:color w:val="000000"/>
                <w:sz w:val="22"/>
                <w:szCs w:val="22"/>
              </w:rPr>
            </w:pPr>
            <w:r w:rsidRPr="00EC17D2">
              <w:rPr>
                <w:color w:val="000000"/>
                <w:sz w:val="22"/>
                <w:szCs w:val="22"/>
              </w:rPr>
              <w:t>50</w:t>
            </w:r>
          </w:p>
        </w:tc>
        <w:tc>
          <w:tcPr>
            <w:tcW w:w="6095" w:type="dxa"/>
          </w:tcPr>
          <w:p w:rsidR="00EC17D2" w:rsidRPr="000D0D8C" w:rsidRDefault="00EC17D2" w:rsidP="00EC17D2">
            <w:pPr>
              <w:rPr>
                <w:rFonts w:eastAsia="Calibri"/>
                <w:b/>
                <w:sz w:val="22"/>
                <w:szCs w:val="22"/>
                <w:lang w:val="en-IN"/>
              </w:rPr>
            </w:pPr>
            <w:r w:rsidRPr="00EC17D2">
              <w:rPr>
                <w:rFonts w:eastAsia="Arial"/>
                <w:sz w:val="22"/>
                <w:szCs w:val="22"/>
              </w:rPr>
              <w:t>Methods of prevention of swirling and vortex formation, baffling</w:t>
            </w:r>
          </w:p>
        </w:tc>
        <w:tc>
          <w:tcPr>
            <w:tcW w:w="2022" w:type="dxa"/>
          </w:tcPr>
          <w:p w:rsidR="00EC17D2" w:rsidRPr="00EC17D2" w:rsidRDefault="00EC17D2" w:rsidP="00EC17D2">
            <w:pPr>
              <w:jc w:val="center"/>
              <w:rPr>
                <w:color w:val="000000"/>
                <w:sz w:val="22"/>
                <w:szCs w:val="22"/>
              </w:rPr>
            </w:pPr>
            <w:r w:rsidRPr="00EC17D2">
              <w:rPr>
                <w:color w:val="000000"/>
                <w:sz w:val="22"/>
                <w:szCs w:val="22"/>
              </w:rPr>
              <w:t>R1</w:t>
            </w:r>
          </w:p>
        </w:tc>
      </w:tr>
      <w:tr w:rsidR="00EC17D2" w:rsidRPr="00EC17D2" w:rsidTr="00EC17D2">
        <w:trPr>
          <w:trHeight w:val="257"/>
        </w:trPr>
        <w:tc>
          <w:tcPr>
            <w:tcW w:w="1101" w:type="dxa"/>
            <w:vAlign w:val="bottom"/>
          </w:tcPr>
          <w:p w:rsidR="00EC17D2" w:rsidRPr="00EC17D2" w:rsidRDefault="00EC17D2" w:rsidP="00EC17D2">
            <w:pPr>
              <w:jc w:val="center"/>
              <w:rPr>
                <w:color w:val="000000"/>
                <w:sz w:val="22"/>
                <w:szCs w:val="22"/>
              </w:rPr>
            </w:pPr>
            <w:r w:rsidRPr="00EC17D2">
              <w:rPr>
                <w:color w:val="000000"/>
                <w:sz w:val="22"/>
                <w:szCs w:val="22"/>
              </w:rPr>
              <w:t>51</w:t>
            </w:r>
          </w:p>
        </w:tc>
        <w:tc>
          <w:tcPr>
            <w:tcW w:w="6095" w:type="dxa"/>
          </w:tcPr>
          <w:p w:rsidR="00EC17D2" w:rsidRPr="000D0D8C" w:rsidRDefault="00EC17D2" w:rsidP="00EC17D2">
            <w:pPr>
              <w:rPr>
                <w:rFonts w:eastAsia="Calibri"/>
                <w:b/>
                <w:sz w:val="22"/>
                <w:szCs w:val="22"/>
                <w:lang w:val="en-IN"/>
              </w:rPr>
            </w:pPr>
            <w:r w:rsidRPr="00EC17D2">
              <w:rPr>
                <w:rFonts w:eastAsia="Arial"/>
                <w:sz w:val="22"/>
                <w:szCs w:val="22"/>
              </w:rPr>
              <w:t>Different impellers, propellers, paddles used in mixing operation</w:t>
            </w:r>
          </w:p>
        </w:tc>
        <w:tc>
          <w:tcPr>
            <w:tcW w:w="2022" w:type="dxa"/>
          </w:tcPr>
          <w:p w:rsidR="00EC17D2" w:rsidRPr="00EC17D2" w:rsidRDefault="00EC17D2" w:rsidP="00EC17D2">
            <w:pPr>
              <w:jc w:val="center"/>
              <w:rPr>
                <w:color w:val="000000"/>
                <w:sz w:val="22"/>
                <w:szCs w:val="22"/>
              </w:rPr>
            </w:pPr>
            <w:r w:rsidRPr="00EC17D2">
              <w:rPr>
                <w:color w:val="000000"/>
                <w:sz w:val="22"/>
                <w:szCs w:val="22"/>
              </w:rPr>
              <w:t>T1, R1</w:t>
            </w:r>
          </w:p>
        </w:tc>
      </w:tr>
      <w:tr w:rsidR="00EC17D2" w:rsidRPr="00EC17D2" w:rsidTr="00EC17D2">
        <w:trPr>
          <w:trHeight w:val="261"/>
        </w:trPr>
        <w:tc>
          <w:tcPr>
            <w:tcW w:w="1101" w:type="dxa"/>
            <w:vAlign w:val="bottom"/>
          </w:tcPr>
          <w:p w:rsidR="00EC17D2" w:rsidRPr="00EC17D2" w:rsidRDefault="00EC17D2" w:rsidP="00EC17D2">
            <w:pPr>
              <w:jc w:val="center"/>
              <w:rPr>
                <w:color w:val="000000"/>
                <w:sz w:val="22"/>
                <w:szCs w:val="22"/>
              </w:rPr>
            </w:pPr>
            <w:r w:rsidRPr="00EC17D2">
              <w:rPr>
                <w:color w:val="000000"/>
                <w:sz w:val="22"/>
                <w:szCs w:val="22"/>
              </w:rPr>
              <w:t>52</w:t>
            </w:r>
          </w:p>
        </w:tc>
        <w:tc>
          <w:tcPr>
            <w:tcW w:w="6095" w:type="dxa"/>
          </w:tcPr>
          <w:p w:rsidR="00EC17D2" w:rsidRPr="000D0D8C" w:rsidRDefault="00EC17D2" w:rsidP="00EC17D2">
            <w:pPr>
              <w:rPr>
                <w:rFonts w:eastAsia="Calibri"/>
                <w:b/>
                <w:sz w:val="22"/>
                <w:szCs w:val="22"/>
                <w:lang w:val="en-IN"/>
              </w:rPr>
            </w:pPr>
            <w:r w:rsidRPr="00EC17D2">
              <w:rPr>
                <w:rFonts w:eastAsia="Arial"/>
                <w:sz w:val="22"/>
                <w:szCs w:val="22"/>
              </w:rPr>
              <w:t>Different impellers, propellers, paddles used in mixing operation</w:t>
            </w:r>
          </w:p>
        </w:tc>
        <w:tc>
          <w:tcPr>
            <w:tcW w:w="2022" w:type="dxa"/>
          </w:tcPr>
          <w:p w:rsidR="00EC17D2" w:rsidRPr="00EC17D2" w:rsidRDefault="00EC17D2" w:rsidP="00EC17D2">
            <w:pPr>
              <w:jc w:val="center"/>
              <w:rPr>
                <w:color w:val="000000"/>
                <w:sz w:val="22"/>
                <w:szCs w:val="22"/>
              </w:rPr>
            </w:pPr>
            <w:r w:rsidRPr="00EC17D2">
              <w:rPr>
                <w:color w:val="000000"/>
                <w:sz w:val="22"/>
                <w:szCs w:val="22"/>
              </w:rPr>
              <w:t>R1</w:t>
            </w:r>
          </w:p>
        </w:tc>
      </w:tr>
    </w:tbl>
    <w:p w:rsidR="00EA755E" w:rsidRDefault="00EA755E" w:rsidP="00201DE6"/>
    <w:p w:rsidR="00EA755E" w:rsidRPr="005158BA" w:rsidRDefault="00EA755E" w:rsidP="00EA755E">
      <w:r w:rsidRPr="005158BA">
        <w:rPr>
          <w:b/>
        </w:rPr>
        <w:t xml:space="preserve">MODULE-V     </w:t>
      </w:r>
      <w:r w:rsidRPr="005158BA">
        <w:t xml:space="preserve">                                         </w:t>
      </w:r>
    </w:p>
    <w:p w:rsidR="00A87802" w:rsidRPr="00A87802" w:rsidRDefault="00A87802" w:rsidP="00EA755E">
      <w:pPr>
        <w:pStyle w:val="Default"/>
        <w:spacing w:after="40"/>
        <w:jc w:val="both"/>
        <w:rPr>
          <w:rFonts w:ascii="Times New Roman" w:hAnsi="Times New Roman" w:cs="Times New Roman"/>
        </w:rPr>
      </w:pPr>
      <w:r w:rsidRPr="00A87802">
        <w:rPr>
          <w:rFonts w:ascii="Times New Roman" w:hAnsi="Times New Roman" w:cs="Times New Roman"/>
        </w:rPr>
        <w:t xml:space="preserve">TRANSPORTATION AND STORAGE 5.1 Objectives of transportation and storage 5.2 Transportation of solid by belt conveyor, apron conveyor, screw Conveyor, bucket elevators, scrapers and pneumatic conveyers 5.3 Storage and handling of solids; construction and uses of silos and bins. </w:t>
      </w:r>
    </w:p>
    <w:p w:rsidR="00EA755E" w:rsidRPr="00A87802" w:rsidRDefault="00EA755E" w:rsidP="00EA755E">
      <w:pPr>
        <w:pStyle w:val="Default"/>
        <w:spacing w:after="40"/>
        <w:jc w:val="both"/>
        <w:rPr>
          <w:rFonts w:ascii="Times New Roman" w:hAnsi="Times New Roman" w:cs="Times New Roman"/>
          <w:b/>
        </w:rPr>
      </w:pPr>
      <w:r w:rsidRPr="00A87802">
        <w:rPr>
          <w:rFonts w:ascii="Times New Roman" w:hAnsi="Times New Roman" w:cs="Times New Roman"/>
          <w:b/>
        </w:rPr>
        <w:t>Objectives:</w:t>
      </w:r>
    </w:p>
    <w:p w:rsidR="00EA755E" w:rsidRPr="003617B3" w:rsidRDefault="003617B3" w:rsidP="003617B3">
      <w:pPr>
        <w:pStyle w:val="Default"/>
        <w:spacing w:after="40"/>
        <w:jc w:val="both"/>
        <w:rPr>
          <w:rFonts w:ascii="Times New Roman" w:hAnsi="Times New Roman" w:cs="Times New Roman"/>
        </w:rPr>
      </w:pPr>
      <w:r w:rsidRPr="003617B3">
        <w:rPr>
          <w:rFonts w:ascii="Times New Roman" w:hAnsi="Times New Roman" w:cs="Times New Roman"/>
        </w:rPr>
        <w:t xml:space="preserve">To understand </w:t>
      </w:r>
      <w:r w:rsidR="00A87802">
        <w:rPr>
          <w:rFonts w:ascii="Times New Roman" w:hAnsi="Times New Roman" w:cs="Times New Roman"/>
        </w:rPr>
        <w:t>o</w:t>
      </w:r>
      <w:r w:rsidR="00A87802" w:rsidRPr="00A87802">
        <w:rPr>
          <w:rFonts w:ascii="Times New Roman" w:hAnsi="Times New Roman" w:cs="Times New Roman"/>
        </w:rPr>
        <w:t>bjectives of transportation and storage</w:t>
      </w:r>
      <w:r w:rsidRPr="003617B3">
        <w:rPr>
          <w:rFonts w:ascii="Times New Roman" w:hAnsi="Times New Roman" w:cs="Times New Roman"/>
        </w:rPr>
        <w:t xml:space="preserve">.  To </w:t>
      </w:r>
      <w:r w:rsidR="00A87802" w:rsidRPr="003617B3">
        <w:rPr>
          <w:rFonts w:ascii="Times New Roman" w:hAnsi="Times New Roman" w:cs="Times New Roman"/>
        </w:rPr>
        <w:t xml:space="preserve">understand </w:t>
      </w:r>
      <w:r w:rsidR="00A87802">
        <w:rPr>
          <w:rFonts w:ascii="Times New Roman" w:hAnsi="Times New Roman" w:cs="Times New Roman"/>
        </w:rPr>
        <w:t xml:space="preserve">principle of </w:t>
      </w:r>
      <w:r w:rsidR="00A87802" w:rsidRPr="00A87802">
        <w:rPr>
          <w:rFonts w:ascii="Times New Roman" w:hAnsi="Times New Roman" w:cs="Times New Roman"/>
        </w:rPr>
        <w:t xml:space="preserve">belt conveyor, apron conveyor, screw Conveyor, bucket elevators, scrapers and </w:t>
      </w:r>
      <w:r w:rsidR="00A87802">
        <w:rPr>
          <w:rFonts w:ascii="Times New Roman" w:hAnsi="Times New Roman" w:cs="Times New Roman"/>
        </w:rPr>
        <w:t>pneumatic conveyers.</w:t>
      </w: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306"/>
        <w:gridCol w:w="1952"/>
      </w:tblGrid>
      <w:tr w:rsidR="00725415" w:rsidRPr="00EC17D2" w:rsidTr="00EC17D2">
        <w:trPr>
          <w:trHeight w:val="411"/>
        </w:trPr>
        <w:tc>
          <w:tcPr>
            <w:tcW w:w="959" w:type="dxa"/>
          </w:tcPr>
          <w:p w:rsidR="00725415" w:rsidRPr="00EC17D2" w:rsidRDefault="00725415" w:rsidP="008A6238">
            <w:pPr>
              <w:jc w:val="center"/>
              <w:rPr>
                <w:b/>
                <w:sz w:val="22"/>
                <w:szCs w:val="22"/>
              </w:rPr>
            </w:pPr>
            <w:r w:rsidRPr="00EC17D2">
              <w:rPr>
                <w:b/>
                <w:sz w:val="22"/>
                <w:szCs w:val="22"/>
              </w:rPr>
              <w:t>Lecture no</w:t>
            </w:r>
          </w:p>
        </w:tc>
        <w:tc>
          <w:tcPr>
            <w:tcW w:w="6306" w:type="dxa"/>
          </w:tcPr>
          <w:p w:rsidR="00725415" w:rsidRPr="00EC17D2" w:rsidRDefault="00725415" w:rsidP="008A6238">
            <w:pPr>
              <w:jc w:val="center"/>
              <w:rPr>
                <w:b/>
                <w:sz w:val="22"/>
                <w:szCs w:val="22"/>
              </w:rPr>
            </w:pPr>
            <w:r w:rsidRPr="00EC17D2">
              <w:rPr>
                <w:b/>
                <w:sz w:val="22"/>
                <w:szCs w:val="22"/>
              </w:rPr>
              <w:t>Topics to be covered</w:t>
            </w:r>
          </w:p>
        </w:tc>
        <w:tc>
          <w:tcPr>
            <w:tcW w:w="1952" w:type="dxa"/>
          </w:tcPr>
          <w:p w:rsidR="00725415" w:rsidRPr="00EC17D2" w:rsidRDefault="00725415" w:rsidP="008A6238">
            <w:pPr>
              <w:jc w:val="center"/>
              <w:rPr>
                <w:b/>
                <w:sz w:val="22"/>
                <w:szCs w:val="22"/>
              </w:rPr>
            </w:pPr>
            <w:r w:rsidRPr="00EC17D2">
              <w:rPr>
                <w:b/>
                <w:sz w:val="22"/>
                <w:szCs w:val="22"/>
              </w:rPr>
              <w:t>PRIMARY REFERENCE</w:t>
            </w:r>
          </w:p>
          <w:p w:rsidR="00725415" w:rsidRPr="00EC17D2" w:rsidRDefault="00725415" w:rsidP="008A6238">
            <w:pPr>
              <w:tabs>
                <w:tab w:val="left" w:pos="1332"/>
              </w:tabs>
              <w:jc w:val="center"/>
              <w:rPr>
                <w:b/>
                <w:sz w:val="22"/>
                <w:szCs w:val="22"/>
              </w:rPr>
            </w:pPr>
            <w:r w:rsidRPr="00EC17D2">
              <w:rPr>
                <w:b/>
                <w:sz w:val="22"/>
                <w:szCs w:val="22"/>
              </w:rPr>
              <w:t>(BOOKS/NOTES)</w:t>
            </w:r>
          </w:p>
        </w:tc>
      </w:tr>
      <w:tr w:rsidR="00EC17D2" w:rsidRPr="00EC17D2" w:rsidTr="00EC17D2">
        <w:trPr>
          <w:trHeight w:val="242"/>
        </w:trPr>
        <w:tc>
          <w:tcPr>
            <w:tcW w:w="959" w:type="dxa"/>
            <w:vAlign w:val="bottom"/>
          </w:tcPr>
          <w:p w:rsidR="00EC17D2" w:rsidRPr="00EC17D2" w:rsidRDefault="00EC17D2" w:rsidP="00EC17D2">
            <w:pPr>
              <w:jc w:val="center"/>
              <w:rPr>
                <w:color w:val="000000"/>
                <w:sz w:val="22"/>
                <w:szCs w:val="22"/>
              </w:rPr>
            </w:pPr>
            <w:r w:rsidRPr="00EC17D2">
              <w:rPr>
                <w:color w:val="000000"/>
                <w:sz w:val="22"/>
                <w:szCs w:val="22"/>
              </w:rPr>
              <w:t>53</w:t>
            </w:r>
          </w:p>
        </w:tc>
        <w:tc>
          <w:tcPr>
            <w:tcW w:w="6306" w:type="dxa"/>
          </w:tcPr>
          <w:p w:rsidR="00EC17D2" w:rsidRPr="000D0D8C" w:rsidRDefault="00EC17D2" w:rsidP="00EC17D2">
            <w:pPr>
              <w:rPr>
                <w:rFonts w:eastAsia="Calibri"/>
                <w:sz w:val="22"/>
                <w:szCs w:val="22"/>
                <w:lang w:val="en-IN"/>
              </w:rPr>
            </w:pPr>
            <w:r w:rsidRPr="00EC17D2">
              <w:rPr>
                <w:rFonts w:eastAsia="Arial"/>
                <w:sz w:val="22"/>
                <w:szCs w:val="22"/>
              </w:rPr>
              <w:t>Objectives of transportation and storage</w:t>
            </w:r>
          </w:p>
        </w:tc>
        <w:tc>
          <w:tcPr>
            <w:tcW w:w="1952" w:type="dxa"/>
          </w:tcPr>
          <w:p w:rsidR="00EC17D2" w:rsidRPr="00EC17D2" w:rsidRDefault="00EC17D2" w:rsidP="00EC17D2">
            <w:pPr>
              <w:jc w:val="center"/>
              <w:rPr>
                <w:color w:val="000000"/>
                <w:sz w:val="22"/>
                <w:szCs w:val="22"/>
              </w:rPr>
            </w:pPr>
          </w:p>
        </w:tc>
      </w:tr>
      <w:tr w:rsidR="00EC17D2" w:rsidRPr="00EC17D2" w:rsidTr="00EC17D2">
        <w:trPr>
          <w:trHeight w:val="242"/>
        </w:trPr>
        <w:tc>
          <w:tcPr>
            <w:tcW w:w="959" w:type="dxa"/>
            <w:vAlign w:val="bottom"/>
          </w:tcPr>
          <w:p w:rsidR="00EC17D2" w:rsidRPr="00EC17D2" w:rsidRDefault="00EC17D2" w:rsidP="00EC17D2">
            <w:pPr>
              <w:jc w:val="center"/>
              <w:rPr>
                <w:color w:val="000000"/>
                <w:sz w:val="22"/>
                <w:szCs w:val="22"/>
              </w:rPr>
            </w:pPr>
            <w:r w:rsidRPr="00EC17D2">
              <w:rPr>
                <w:color w:val="000000"/>
                <w:sz w:val="22"/>
                <w:szCs w:val="22"/>
              </w:rPr>
              <w:t>54</w:t>
            </w:r>
          </w:p>
        </w:tc>
        <w:tc>
          <w:tcPr>
            <w:tcW w:w="6306" w:type="dxa"/>
          </w:tcPr>
          <w:p w:rsidR="00EC17D2" w:rsidRPr="000D0D8C" w:rsidRDefault="00EC17D2" w:rsidP="00EC17D2">
            <w:pPr>
              <w:rPr>
                <w:rFonts w:eastAsia="Calibri"/>
                <w:sz w:val="22"/>
                <w:szCs w:val="22"/>
                <w:lang w:val="en-IN"/>
              </w:rPr>
            </w:pPr>
            <w:r w:rsidRPr="000D0D8C">
              <w:rPr>
                <w:rFonts w:eastAsia="Calibri"/>
                <w:sz w:val="22"/>
                <w:szCs w:val="22"/>
                <w:lang w:val="en-IN"/>
              </w:rPr>
              <w:t>Belt conveyor</w:t>
            </w:r>
          </w:p>
        </w:tc>
        <w:tc>
          <w:tcPr>
            <w:tcW w:w="1952" w:type="dxa"/>
          </w:tcPr>
          <w:p w:rsidR="00EC17D2" w:rsidRPr="00EC17D2" w:rsidRDefault="00EC17D2" w:rsidP="00EC17D2">
            <w:pPr>
              <w:jc w:val="center"/>
              <w:rPr>
                <w:color w:val="000000"/>
                <w:sz w:val="22"/>
                <w:szCs w:val="22"/>
              </w:rPr>
            </w:pPr>
          </w:p>
        </w:tc>
      </w:tr>
      <w:tr w:rsidR="00EC17D2" w:rsidRPr="00EC17D2" w:rsidTr="00EC17D2">
        <w:trPr>
          <w:trHeight w:val="242"/>
        </w:trPr>
        <w:tc>
          <w:tcPr>
            <w:tcW w:w="959" w:type="dxa"/>
            <w:vAlign w:val="bottom"/>
          </w:tcPr>
          <w:p w:rsidR="00EC17D2" w:rsidRPr="00EC17D2" w:rsidRDefault="00EC17D2" w:rsidP="00EC17D2">
            <w:pPr>
              <w:jc w:val="center"/>
              <w:rPr>
                <w:color w:val="000000"/>
                <w:sz w:val="22"/>
                <w:szCs w:val="22"/>
                <w:lang w:val="en-IN" w:eastAsia="en-IN"/>
              </w:rPr>
            </w:pPr>
            <w:r w:rsidRPr="00EC17D2">
              <w:rPr>
                <w:color w:val="000000"/>
                <w:sz w:val="22"/>
                <w:szCs w:val="22"/>
              </w:rPr>
              <w:t>55</w:t>
            </w:r>
          </w:p>
        </w:tc>
        <w:tc>
          <w:tcPr>
            <w:tcW w:w="6306" w:type="dxa"/>
          </w:tcPr>
          <w:p w:rsidR="00EC17D2" w:rsidRPr="000D0D8C" w:rsidRDefault="00EC17D2" w:rsidP="00EC17D2">
            <w:pPr>
              <w:rPr>
                <w:rFonts w:eastAsia="Calibri"/>
                <w:sz w:val="22"/>
                <w:szCs w:val="22"/>
                <w:lang w:val="en-IN"/>
              </w:rPr>
            </w:pPr>
            <w:r w:rsidRPr="000D0D8C">
              <w:rPr>
                <w:rFonts w:eastAsia="Calibri"/>
                <w:sz w:val="22"/>
                <w:szCs w:val="22"/>
                <w:lang w:val="en-IN"/>
              </w:rPr>
              <w:t>Apron conveyor</w:t>
            </w:r>
          </w:p>
        </w:tc>
        <w:tc>
          <w:tcPr>
            <w:tcW w:w="1952" w:type="dxa"/>
          </w:tcPr>
          <w:p w:rsidR="00EC17D2" w:rsidRPr="00EC17D2" w:rsidRDefault="00EC17D2" w:rsidP="00EC17D2">
            <w:pPr>
              <w:jc w:val="center"/>
              <w:rPr>
                <w:color w:val="000000"/>
                <w:sz w:val="22"/>
                <w:szCs w:val="22"/>
              </w:rPr>
            </w:pPr>
            <w:r w:rsidRPr="00EC17D2">
              <w:rPr>
                <w:color w:val="000000"/>
                <w:sz w:val="22"/>
                <w:szCs w:val="22"/>
              </w:rPr>
              <w:t>T1, R1</w:t>
            </w:r>
          </w:p>
        </w:tc>
      </w:tr>
      <w:tr w:rsidR="00EC17D2" w:rsidRPr="00EC17D2" w:rsidTr="00EC17D2">
        <w:trPr>
          <w:trHeight w:val="242"/>
        </w:trPr>
        <w:tc>
          <w:tcPr>
            <w:tcW w:w="959" w:type="dxa"/>
            <w:vAlign w:val="bottom"/>
          </w:tcPr>
          <w:p w:rsidR="00EC17D2" w:rsidRPr="00EC17D2" w:rsidRDefault="00EC17D2" w:rsidP="00EC17D2">
            <w:pPr>
              <w:jc w:val="center"/>
              <w:rPr>
                <w:color w:val="000000"/>
                <w:sz w:val="22"/>
                <w:szCs w:val="22"/>
              </w:rPr>
            </w:pPr>
            <w:r w:rsidRPr="00EC17D2">
              <w:rPr>
                <w:color w:val="000000"/>
                <w:sz w:val="22"/>
                <w:szCs w:val="22"/>
              </w:rPr>
              <w:t>56</w:t>
            </w:r>
          </w:p>
        </w:tc>
        <w:tc>
          <w:tcPr>
            <w:tcW w:w="6306" w:type="dxa"/>
          </w:tcPr>
          <w:p w:rsidR="00EC17D2" w:rsidRPr="000D0D8C" w:rsidRDefault="00EC17D2" w:rsidP="00EC17D2">
            <w:pPr>
              <w:rPr>
                <w:rFonts w:eastAsia="Calibri"/>
                <w:sz w:val="22"/>
                <w:szCs w:val="22"/>
                <w:lang w:val="en-IN"/>
              </w:rPr>
            </w:pPr>
            <w:r w:rsidRPr="000D0D8C">
              <w:rPr>
                <w:rFonts w:eastAsia="Calibri"/>
                <w:sz w:val="22"/>
                <w:szCs w:val="22"/>
                <w:lang w:val="en-IN"/>
              </w:rPr>
              <w:t>Screw conveyor</w:t>
            </w:r>
          </w:p>
        </w:tc>
        <w:tc>
          <w:tcPr>
            <w:tcW w:w="1952" w:type="dxa"/>
          </w:tcPr>
          <w:p w:rsidR="00EC17D2" w:rsidRPr="00EC17D2" w:rsidRDefault="00EC17D2" w:rsidP="00EC17D2">
            <w:pPr>
              <w:jc w:val="center"/>
              <w:rPr>
                <w:color w:val="000000"/>
                <w:sz w:val="22"/>
                <w:szCs w:val="22"/>
              </w:rPr>
            </w:pPr>
            <w:r w:rsidRPr="00EC17D2">
              <w:rPr>
                <w:color w:val="000000"/>
                <w:sz w:val="22"/>
                <w:szCs w:val="22"/>
              </w:rPr>
              <w:t>T1</w:t>
            </w:r>
          </w:p>
        </w:tc>
      </w:tr>
      <w:tr w:rsidR="00EC17D2" w:rsidRPr="00EC17D2" w:rsidTr="00EC17D2">
        <w:trPr>
          <w:trHeight w:val="255"/>
        </w:trPr>
        <w:tc>
          <w:tcPr>
            <w:tcW w:w="959" w:type="dxa"/>
            <w:vAlign w:val="bottom"/>
          </w:tcPr>
          <w:p w:rsidR="00EC17D2" w:rsidRPr="00EC17D2" w:rsidRDefault="00EC17D2" w:rsidP="00EC17D2">
            <w:pPr>
              <w:jc w:val="center"/>
              <w:rPr>
                <w:color w:val="000000"/>
                <w:sz w:val="22"/>
                <w:szCs w:val="22"/>
              </w:rPr>
            </w:pPr>
            <w:r w:rsidRPr="00EC17D2">
              <w:rPr>
                <w:color w:val="000000"/>
                <w:sz w:val="22"/>
                <w:szCs w:val="22"/>
              </w:rPr>
              <w:t>57</w:t>
            </w:r>
          </w:p>
        </w:tc>
        <w:tc>
          <w:tcPr>
            <w:tcW w:w="6306" w:type="dxa"/>
          </w:tcPr>
          <w:p w:rsidR="00EC17D2" w:rsidRPr="000D0D8C" w:rsidRDefault="00EC17D2" w:rsidP="00EC17D2">
            <w:pPr>
              <w:rPr>
                <w:rFonts w:eastAsia="Calibri"/>
                <w:sz w:val="22"/>
                <w:szCs w:val="22"/>
                <w:lang w:val="en-IN"/>
              </w:rPr>
            </w:pPr>
            <w:r w:rsidRPr="000D0D8C">
              <w:rPr>
                <w:rFonts w:eastAsia="Calibri"/>
                <w:sz w:val="22"/>
                <w:szCs w:val="22"/>
                <w:lang w:val="en-IN"/>
              </w:rPr>
              <w:t>Bucket conveyor</w:t>
            </w:r>
          </w:p>
        </w:tc>
        <w:tc>
          <w:tcPr>
            <w:tcW w:w="1952" w:type="dxa"/>
          </w:tcPr>
          <w:p w:rsidR="00EC17D2" w:rsidRPr="00EC17D2" w:rsidRDefault="00EC17D2" w:rsidP="00EC17D2">
            <w:pPr>
              <w:jc w:val="center"/>
              <w:rPr>
                <w:color w:val="000000"/>
                <w:sz w:val="22"/>
                <w:szCs w:val="22"/>
              </w:rPr>
            </w:pPr>
            <w:r w:rsidRPr="00EC17D2">
              <w:rPr>
                <w:color w:val="000000"/>
                <w:sz w:val="22"/>
                <w:szCs w:val="22"/>
              </w:rPr>
              <w:t>R1</w:t>
            </w:r>
          </w:p>
        </w:tc>
      </w:tr>
      <w:tr w:rsidR="00EC17D2" w:rsidRPr="00EC17D2" w:rsidTr="00EC17D2">
        <w:trPr>
          <w:trHeight w:val="260"/>
        </w:trPr>
        <w:tc>
          <w:tcPr>
            <w:tcW w:w="959" w:type="dxa"/>
            <w:vAlign w:val="bottom"/>
          </w:tcPr>
          <w:p w:rsidR="00EC17D2" w:rsidRPr="00EC17D2" w:rsidRDefault="00EC17D2" w:rsidP="00EC17D2">
            <w:pPr>
              <w:jc w:val="center"/>
              <w:rPr>
                <w:color w:val="000000"/>
                <w:sz w:val="22"/>
                <w:szCs w:val="22"/>
              </w:rPr>
            </w:pPr>
            <w:r w:rsidRPr="00EC17D2">
              <w:rPr>
                <w:color w:val="000000"/>
                <w:sz w:val="22"/>
                <w:szCs w:val="22"/>
              </w:rPr>
              <w:t>58</w:t>
            </w:r>
          </w:p>
        </w:tc>
        <w:tc>
          <w:tcPr>
            <w:tcW w:w="6306" w:type="dxa"/>
          </w:tcPr>
          <w:p w:rsidR="00EC17D2" w:rsidRPr="000D0D8C" w:rsidRDefault="00EC17D2" w:rsidP="00EC17D2">
            <w:pPr>
              <w:rPr>
                <w:rFonts w:eastAsia="Calibri"/>
                <w:sz w:val="22"/>
                <w:szCs w:val="22"/>
                <w:lang w:val="en-IN"/>
              </w:rPr>
            </w:pPr>
            <w:r w:rsidRPr="000D0D8C">
              <w:rPr>
                <w:rFonts w:eastAsia="Calibri"/>
                <w:sz w:val="22"/>
                <w:szCs w:val="22"/>
                <w:lang w:val="en-IN"/>
              </w:rPr>
              <w:t>Scrapper and pneumatic conveyors</w:t>
            </w:r>
          </w:p>
        </w:tc>
        <w:tc>
          <w:tcPr>
            <w:tcW w:w="1952" w:type="dxa"/>
          </w:tcPr>
          <w:p w:rsidR="00EC17D2" w:rsidRPr="00EC17D2" w:rsidRDefault="00EC17D2" w:rsidP="00EC17D2">
            <w:pPr>
              <w:jc w:val="center"/>
              <w:rPr>
                <w:color w:val="000000"/>
                <w:sz w:val="22"/>
                <w:szCs w:val="22"/>
              </w:rPr>
            </w:pPr>
            <w:r w:rsidRPr="00EC17D2">
              <w:rPr>
                <w:color w:val="000000"/>
                <w:sz w:val="22"/>
                <w:szCs w:val="22"/>
              </w:rPr>
              <w:t>T1</w:t>
            </w:r>
          </w:p>
        </w:tc>
      </w:tr>
      <w:tr w:rsidR="00EC17D2" w:rsidRPr="00EC17D2" w:rsidTr="00EC17D2">
        <w:trPr>
          <w:trHeight w:val="109"/>
        </w:trPr>
        <w:tc>
          <w:tcPr>
            <w:tcW w:w="959" w:type="dxa"/>
            <w:vAlign w:val="bottom"/>
          </w:tcPr>
          <w:p w:rsidR="00EC17D2" w:rsidRPr="00EC17D2" w:rsidRDefault="00EC17D2" w:rsidP="00EC17D2">
            <w:pPr>
              <w:jc w:val="center"/>
              <w:rPr>
                <w:color w:val="000000"/>
                <w:sz w:val="22"/>
                <w:szCs w:val="22"/>
              </w:rPr>
            </w:pPr>
            <w:r w:rsidRPr="00EC17D2">
              <w:rPr>
                <w:color w:val="000000"/>
                <w:sz w:val="22"/>
                <w:szCs w:val="22"/>
              </w:rPr>
              <w:t>59</w:t>
            </w:r>
          </w:p>
        </w:tc>
        <w:tc>
          <w:tcPr>
            <w:tcW w:w="6306" w:type="dxa"/>
          </w:tcPr>
          <w:p w:rsidR="00EC17D2" w:rsidRPr="00EC17D2" w:rsidRDefault="00EC17D2" w:rsidP="00EC17D2">
            <w:pPr>
              <w:tabs>
                <w:tab w:val="left" w:pos="1180"/>
              </w:tabs>
              <w:spacing w:line="0" w:lineRule="atLeast"/>
              <w:rPr>
                <w:rFonts w:eastAsia="Arial"/>
                <w:sz w:val="22"/>
                <w:szCs w:val="22"/>
              </w:rPr>
            </w:pPr>
            <w:r w:rsidRPr="00EC17D2">
              <w:rPr>
                <w:rFonts w:eastAsia="Arial"/>
                <w:sz w:val="22"/>
                <w:szCs w:val="22"/>
              </w:rPr>
              <w:t>Storage and handling of solids; construction and uses of silos and bins.</w:t>
            </w:r>
          </w:p>
        </w:tc>
        <w:tc>
          <w:tcPr>
            <w:tcW w:w="1952" w:type="dxa"/>
          </w:tcPr>
          <w:p w:rsidR="00EC17D2" w:rsidRPr="00EC17D2" w:rsidRDefault="00EC17D2" w:rsidP="00EC17D2">
            <w:pPr>
              <w:jc w:val="center"/>
              <w:rPr>
                <w:color w:val="000000"/>
                <w:sz w:val="22"/>
                <w:szCs w:val="22"/>
              </w:rPr>
            </w:pPr>
            <w:r w:rsidRPr="00EC17D2">
              <w:rPr>
                <w:color w:val="000000"/>
                <w:sz w:val="22"/>
                <w:szCs w:val="22"/>
              </w:rPr>
              <w:t>R1</w:t>
            </w:r>
          </w:p>
        </w:tc>
      </w:tr>
      <w:tr w:rsidR="00EC17D2" w:rsidRPr="00EC17D2" w:rsidTr="00EC17D2">
        <w:trPr>
          <w:trHeight w:val="255"/>
        </w:trPr>
        <w:tc>
          <w:tcPr>
            <w:tcW w:w="959" w:type="dxa"/>
            <w:vAlign w:val="bottom"/>
          </w:tcPr>
          <w:p w:rsidR="00EC17D2" w:rsidRPr="00EC17D2" w:rsidRDefault="00EC17D2" w:rsidP="00EC17D2">
            <w:pPr>
              <w:jc w:val="center"/>
              <w:rPr>
                <w:color w:val="000000"/>
                <w:sz w:val="22"/>
                <w:szCs w:val="22"/>
              </w:rPr>
            </w:pPr>
            <w:r w:rsidRPr="00EC17D2">
              <w:rPr>
                <w:color w:val="000000"/>
                <w:sz w:val="22"/>
                <w:szCs w:val="22"/>
              </w:rPr>
              <w:t>60</w:t>
            </w:r>
          </w:p>
        </w:tc>
        <w:tc>
          <w:tcPr>
            <w:tcW w:w="6306" w:type="dxa"/>
          </w:tcPr>
          <w:p w:rsidR="00EC17D2" w:rsidRPr="00EC17D2" w:rsidRDefault="00EC17D2" w:rsidP="00EC17D2">
            <w:pPr>
              <w:tabs>
                <w:tab w:val="left" w:pos="1180"/>
              </w:tabs>
              <w:spacing w:line="0" w:lineRule="atLeast"/>
              <w:rPr>
                <w:rFonts w:eastAsia="Arial"/>
                <w:sz w:val="22"/>
                <w:szCs w:val="22"/>
              </w:rPr>
            </w:pPr>
            <w:r w:rsidRPr="00EC17D2">
              <w:rPr>
                <w:rFonts w:eastAsia="Arial"/>
                <w:sz w:val="22"/>
                <w:szCs w:val="22"/>
              </w:rPr>
              <w:t>Storage and handling of solids; construction and uses of silos and bins.</w:t>
            </w:r>
          </w:p>
        </w:tc>
        <w:tc>
          <w:tcPr>
            <w:tcW w:w="1952" w:type="dxa"/>
          </w:tcPr>
          <w:p w:rsidR="00EC17D2" w:rsidRPr="00EC17D2" w:rsidRDefault="00EC17D2" w:rsidP="00EC17D2">
            <w:pPr>
              <w:jc w:val="center"/>
              <w:rPr>
                <w:color w:val="000000"/>
                <w:sz w:val="22"/>
                <w:szCs w:val="22"/>
              </w:rPr>
            </w:pPr>
            <w:r w:rsidRPr="00EC17D2">
              <w:rPr>
                <w:color w:val="000000"/>
                <w:sz w:val="22"/>
                <w:szCs w:val="22"/>
              </w:rPr>
              <w:t>T1, R1</w:t>
            </w:r>
          </w:p>
        </w:tc>
      </w:tr>
    </w:tbl>
    <w:p w:rsidR="00166807" w:rsidRDefault="00166807" w:rsidP="00201DE6"/>
    <w:p w:rsidR="00EC17D2" w:rsidRDefault="00EC17D2" w:rsidP="00201DE6"/>
    <w:p w:rsidR="00EC17D2" w:rsidRDefault="00EC17D2" w:rsidP="00201DE6"/>
    <w:p w:rsidR="00EC17D2" w:rsidRDefault="00EC17D2" w:rsidP="00201DE6"/>
    <w:p w:rsidR="00621E5D" w:rsidRPr="00EC17D2" w:rsidRDefault="00621E5D" w:rsidP="00201DE6">
      <w:pPr>
        <w:rPr>
          <w:b/>
        </w:rPr>
      </w:pPr>
      <w:r w:rsidRPr="00EC17D2">
        <w:rPr>
          <w:b/>
        </w:rPr>
        <w:t>Course Delivery Plan</w:t>
      </w:r>
      <w:r w:rsidR="00873AE6" w:rsidRPr="00EC17D2">
        <w:rPr>
          <w:b/>
        </w:rPr>
        <w:t xml:space="preserve"> </w:t>
      </w:r>
    </w:p>
    <w:tbl>
      <w:tblPr>
        <w:tblpPr w:leftFromText="180" w:rightFromText="180" w:vertAnchor="text" w:horzAnchor="margin" w:tblpY="255"/>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453"/>
        <w:gridCol w:w="567"/>
        <w:gridCol w:w="567"/>
        <w:gridCol w:w="567"/>
        <w:gridCol w:w="567"/>
        <w:gridCol w:w="567"/>
        <w:gridCol w:w="567"/>
        <w:gridCol w:w="708"/>
        <w:gridCol w:w="567"/>
        <w:gridCol w:w="709"/>
        <w:gridCol w:w="709"/>
        <w:gridCol w:w="567"/>
        <w:gridCol w:w="709"/>
        <w:gridCol w:w="567"/>
        <w:gridCol w:w="567"/>
      </w:tblGrid>
      <w:tr w:rsidR="00282F74" w:rsidTr="00DD0D4D">
        <w:tblPrEx>
          <w:tblCellMar>
            <w:top w:w="0" w:type="dxa"/>
            <w:bottom w:w="0" w:type="dxa"/>
          </w:tblCellMar>
        </w:tblPrEx>
        <w:trPr>
          <w:cantSplit/>
          <w:trHeight w:val="1101"/>
        </w:trPr>
        <w:tc>
          <w:tcPr>
            <w:tcW w:w="648" w:type="dxa"/>
            <w:vMerge w:val="restart"/>
            <w:tcBorders>
              <w:top w:val="single" w:sz="4" w:space="0" w:color="auto"/>
              <w:left w:val="single" w:sz="4" w:space="0" w:color="auto"/>
              <w:right w:val="single" w:sz="4" w:space="0" w:color="auto"/>
            </w:tcBorders>
          </w:tcPr>
          <w:p w:rsidR="00282F74" w:rsidRDefault="00282F74" w:rsidP="001A2121"/>
          <w:p w:rsidR="00282F74" w:rsidRDefault="00282F74" w:rsidP="001A2121">
            <w:r>
              <w:t>Week</w:t>
            </w:r>
          </w:p>
          <w:p w:rsidR="00282F74" w:rsidRDefault="00282F74" w:rsidP="001A2121">
            <w:r>
              <w:t xml:space="preserve"> </w:t>
            </w:r>
          </w:p>
        </w:tc>
        <w:tc>
          <w:tcPr>
            <w:tcW w:w="453" w:type="dxa"/>
            <w:tcBorders>
              <w:top w:val="single" w:sz="4" w:space="0" w:color="auto"/>
              <w:left w:val="single" w:sz="4" w:space="0" w:color="auto"/>
              <w:bottom w:val="single" w:sz="4" w:space="0" w:color="auto"/>
              <w:right w:val="single" w:sz="4" w:space="0" w:color="auto"/>
            </w:tcBorders>
            <w:vAlign w:val="center"/>
          </w:tcPr>
          <w:p w:rsidR="00282F74" w:rsidRDefault="00282F74" w:rsidP="001A2121">
            <w:pPr>
              <w:jc w:val="center"/>
            </w:pPr>
          </w:p>
          <w:p w:rsidR="00282F74" w:rsidRDefault="00282F74" w:rsidP="001A2121">
            <w:pPr>
              <w:jc w:val="center"/>
            </w:pPr>
            <w:r>
              <w:t>1</w:t>
            </w:r>
          </w:p>
        </w:tc>
        <w:tc>
          <w:tcPr>
            <w:tcW w:w="567" w:type="dxa"/>
            <w:tcBorders>
              <w:top w:val="single" w:sz="4" w:space="0" w:color="auto"/>
              <w:left w:val="single" w:sz="4" w:space="0" w:color="auto"/>
              <w:bottom w:val="single" w:sz="4" w:space="0" w:color="auto"/>
              <w:right w:val="single" w:sz="4" w:space="0" w:color="auto"/>
            </w:tcBorders>
            <w:vAlign w:val="center"/>
          </w:tcPr>
          <w:p w:rsidR="00282F74" w:rsidRDefault="00282F74" w:rsidP="001A2121">
            <w:pPr>
              <w:jc w:val="center"/>
            </w:pPr>
          </w:p>
          <w:p w:rsidR="00282F74" w:rsidRDefault="00282F74" w:rsidP="001A2121">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282F74" w:rsidRDefault="00282F74" w:rsidP="001A2121">
            <w:pPr>
              <w:jc w:val="center"/>
            </w:pPr>
          </w:p>
          <w:p w:rsidR="00282F74" w:rsidRDefault="00282F74" w:rsidP="001A2121">
            <w:pPr>
              <w:jc w:val="center"/>
            </w:pPr>
            <w:r>
              <w:t>3</w:t>
            </w:r>
          </w:p>
        </w:tc>
        <w:tc>
          <w:tcPr>
            <w:tcW w:w="567" w:type="dxa"/>
            <w:tcBorders>
              <w:top w:val="single" w:sz="4" w:space="0" w:color="auto"/>
              <w:left w:val="single" w:sz="4" w:space="0" w:color="auto"/>
              <w:bottom w:val="single" w:sz="4" w:space="0" w:color="auto"/>
              <w:right w:val="single" w:sz="4" w:space="0" w:color="auto"/>
            </w:tcBorders>
            <w:vAlign w:val="center"/>
          </w:tcPr>
          <w:p w:rsidR="00282F74" w:rsidRDefault="00282F74" w:rsidP="001A2121">
            <w:pPr>
              <w:jc w:val="center"/>
            </w:pPr>
          </w:p>
          <w:p w:rsidR="00282F74" w:rsidRDefault="00282F74" w:rsidP="001A2121">
            <w:pPr>
              <w:jc w:val="center"/>
            </w:pPr>
            <w:r>
              <w:t>4</w:t>
            </w:r>
          </w:p>
        </w:tc>
        <w:tc>
          <w:tcPr>
            <w:tcW w:w="567" w:type="dxa"/>
            <w:tcBorders>
              <w:top w:val="single" w:sz="4" w:space="0" w:color="auto"/>
              <w:left w:val="single" w:sz="4" w:space="0" w:color="auto"/>
              <w:bottom w:val="single" w:sz="4" w:space="0" w:color="auto"/>
              <w:right w:val="single" w:sz="4" w:space="0" w:color="auto"/>
            </w:tcBorders>
            <w:vAlign w:val="center"/>
          </w:tcPr>
          <w:p w:rsidR="00282F74" w:rsidRDefault="00282F74" w:rsidP="001A2121">
            <w:pPr>
              <w:jc w:val="center"/>
            </w:pPr>
          </w:p>
          <w:p w:rsidR="00282F74" w:rsidRDefault="00282F74" w:rsidP="001A2121">
            <w:pPr>
              <w:jc w:val="center"/>
            </w:pPr>
            <w:r>
              <w:t>5</w:t>
            </w:r>
          </w:p>
        </w:tc>
        <w:tc>
          <w:tcPr>
            <w:tcW w:w="567" w:type="dxa"/>
            <w:tcBorders>
              <w:top w:val="single" w:sz="4" w:space="0" w:color="auto"/>
              <w:left w:val="single" w:sz="4" w:space="0" w:color="auto"/>
              <w:bottom w:val="single" w:sz="4" w:space="0" w:color="auto"/>
              <w:right w:val="single" w:sz="4" w:space="0" w:color="auto"/>
            </w:tcBorders>
            <w:vAlign w:val="center"/>
          </w:tcPr>
          <w:p w:rsidR="00282F74" w:rsidRDefault="00282F74" w:rsidP="001A2121">
            <w:pPr>
              <w:jc w:val="center"/>
            </w:pPr>
          </w:p>
          <w:p w:rsidR="00282F74" w:rsidRDefault="00282F74" w:rsidP="001A2121">
            <w:pPr>
              <w:jc w:val="center"/>
            </w:pPr>
            <w:r>
              <w:t>6</w:t>
            </w:r>
          </w:p>
        </w:tc>
        <w:tc>
          <w:tcPr>
            <w:tcW w:w="567" w:type="dxa"/>
            <w:tcBorders>
              <w:top w:val="single" w:sz="4" w:space="0" w:color="auto"/>
              <w:left w:val="single" w:sz="4" w:space="0" w:color="auto"/>
              <w:bottom w:val="single" w:sz="4" w:space="0" w:color="auto"/>
              <w:right w:val="single" w:sz="4" w:space="0" w:color="auto"/>
            </w:tcBorders>
            <w:vAlign w:val="center"/>
          </w:tcPr>
          <w:p w:rsidR="00282F74" w:rsidRDefault="00282F74" w:rsidP="001A2121">
            <w:pPr>
              <w:jc w:val="center"/>
            </w:pPr>
          </w:p>
          <w:p w:rsidR="00282F74" w:rsidRDefault="00282F74" w:rsidP="001A2121">
            <w:pPr>
              <w:jc w:val="center"/>
            </w:pPr>
            <w:r>
              <w:t>7</w:t>
            </w:r>
          </w:p>
        </w:tc>
        <w:tc>
          <w:tcPr>
            <w:tcW w:w="708" w:type="dxa"/>
            <w:tcBorders>
              <w:top w:val="single" w:sz="4" w:space="0" w:color="auto"/>
              <w:left w:val="single" w:sz="4" w:space="0" w:color="auto"/>
              <w:bottom w:val="single" w:sz="4" w:space="0" w:color="auto"/>
              <w:right w:val="single" w:sz="4" w:space="0" w:color="auto"/>
            </w:tcBorders>
            <w:vAlign w:val="center"/>
          </w:tcPr>
          <w:p w:rsidR="00282F74" w:rsidRDefault="00282F74" w:rsidP="001A2121">
            <w:pPr>
              <w:jc w:val="center"/>
            </w:pPr>
          </w:p>
          <w:p w:rsidR="00282F74" w:rsidRDefault="00282F74" w:rsidP="001A2121">
            <w:pPr>
              <w:jc w:val="center"/>
            </w:pPr>
            <w:r>
              <w:t>8</w:t>
            </w:r>
          </w:p>
        </w:tc>
        <w:tc>
          <w:tcPr>
            <w:tcW w:w="567" w:type="dxa"/>
            <w:tcBorders>
              <w:top w:val="single" w:sz="4" w:space="0" w:color="auto"/>
              <w:left w:val="single" w:sz="4" w:space="0" w:color="auto"/>
              <w:bottom w:val="single" w:sz="4" w:space="0" w:color="auto"/>
              <w:right w:val="single" w:sz="4" w:space="0" w:color="auto"/>
            </w:tcBorders>
            <w:vAlign w:val="center"/>
          </w:tcPr>
          <w:p w:rsidR="00282F74" w:rsidRDefault="00282F74" w:rsidP="001A2121">
            <w:pPr>
              <w:jc w:val="center"/>
            </w:pPr>
          </w:p>
          <w:p w:rsidR="00282F74" w:rsidRDefault="00282F74" w:rsidP="001A2121">
            <w:pPr>
              <w:jc w:val="center"/>
            </w:pPr>
            <w:r>
              <w:t>9</w:t>
            </w:r>
          </w:p>
        </w:tc>
        <w:tc>
          <w:tcPr>
            <w:tcW w:w="709" w:type="dxa"/>
            <w:tcBorders>
              <w:top w:val="single" w:sz="4" w:space="0" w:color="auto"/>
              <w:left w:val="single" w:sz="4" w:space="0" w:color="auto"/>
              <w:bottom w:val="single" w:sz="4" w:space="0" w:color="auto"/>
              <w:right w:val="single" w:sz="4" w:space="0" w:color="auto"/>
            </w:tcBorders>
            <w:vAlign w:val="center"/>
          </w:tcPr>
          <w:p w:rsidR="00282F74" w:rsidRDefault="00282F74" w:rsidP="001A2121">
            <w:pPr>
              <w:jc w:val="center"/>
            </w:pPr>
          </w:p>
          <w:p w:rsidR="00282F74" w:rsidRDefault="00282F74" w:rsidP="001A2121">
            <w:pPr>
              <w:jc w:val="center"/>
            </w:pPr>
            <w:r>
              <w:t>10</w:t>
            </w:r>
          </w:p>
        </w:tc>
        <w:tc>
          <w:tcPr>
            <w:tcW w:w="709" w:type="dxa"/>
            <w:tcBorders>
              <w:top w:val="single" w:sz="4" w:space="0" w:color="auto"/>
              <w:left w:val="single" w:sz="4" w:space="0" w:color="auto"/>
              <w:bottom w:val="single" w:sz="4" w:space="0" w:color="auto"/>
              <w:right w:val="single" w:sz="4" w:space="0" w:color="auto"/>
            </w:tcBorders>
            <w:vAlign w:val="center"/>
          </w:tcPr>
          <w:p w:rsidR="00282F74" w:rsidRDefault="00282F74" w:rsidP="001A2121">
            <w:pPr>
              <w:jc w:val="center"/>
            </w:pPr>
          </w:p>
          <w:p w:rsidR="00282F74" w:rsidRDefault="00282F74" w:rsidP="001A2121">
            <w:pPr>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282F74" w:rsidRDefault="00282F74" w:rsidP="001A2121">
            <w:pPr>
              <w:jc w:val="center"/>
            </w:pPr>
          </w:p>
          <w:p w:rsidR="00282F74" w:rsidRDefault="00282F74" w:rsidP="001A2121">
            <w:pPr>
              <w:jc w:val="center"/>
            </w:pPr>
            <w:r>
              <w:t>12</w:t>
            </w:r>
          </w:p>
        </w:tc>
        <w:tc>
          <w:tcPr>
            <w:tcW w:w="709" w:type="dxa"/>
            <w:tcBorders>
              <w:top w:val="single" w:sz="4" w:space="0" w:color="auto"/>
              <w:left w:val="single" w:sz="4" w:space="0" w:color="auto"/>
              <w:bottom w:val="single" w:sz="4" w:space="0" w:color="auto"/>
              <w:right w:val="single" w:sz="4" w:space="0" w:color="auto"/>
            </w:tcBorders>
          </w:tcPr>
          <w:p w:rsidR="00282F74" w:rsidRDefault="00282F74" w:rsidP="001A2121">
            <w:pPr>
              <w:jc w:val="center"/>
            </w:pPr>
          </w:p>
          <w:p w:rsidR="00282F74" w:rsidRDefault="00282F74" w:rsidP="00282F74"/>
          <w:p w:rsidR="00282F74" w:rsidRDefault="00282F74" w:rsidP="00282F74">
            <w:r>
              <w:t>13</w:t>
            </w:r>
          </w:p>
        </w:tc>
        <w:tc>
          <w:tcPr>
            <w:tcW w:w="567" w:type="dxa"/>
            <w:tcBorders>
              <w:top w:val="single" w:sz="4" w:space="0" w:color="auto"/>
              <w:left w:val="single" w:sz="4" w:space="0" w:color="auto"/>
              <w:bottom w:val="single" w:sz="4" w:space="0" w:color="auto"/>
              <w:right w:val="single" w:sz="4" w:space="0" w:color="auto"/>
            </w:tcBorders>
          </w:tcPr>
          <w:p w:rsidR="00282F74" w:rsidRDefault="00282F74" w:rsidP="001A2121">
            <w:pPr>
              <w:jc w:val="center"/>
            </w:pPr>
          </w:p>
          <w:p w:rsidR="00282F74" w:rsidRDefault="00282F74" w:rsidP="001A2121">
            <w:pPr>
              <w:jc w:val="center"/>
            </w:pPr>
          </w:p>
          <w:p w:rsidR="00282F74" w:rsidRDefault="00282F74" w:rsidP="001A2121">
            <w:pPr>
              <w:jc w:val="center"/>
            </w:pPr>
            <w:r>
              <w:t>14</w:t>
            </w:r>
          </w:p>
        </w:tc>
        <w:tc>
          <w:tcPr>
            <w:tcW w:w="567" w:type="dxa"/>
            <w:tcBorders>
              <w:top w:val="single" w:sz="4" w:space="0" w:color="auto"/>
              <w:left w:val="single" w:sz="4" w:space="0" w:color="auto"/>
              <w:bottom w:val="single" w:sz="4" w:space="0" w:color="auto"/>
              <w:right w:val="single" w:sz="4" w:space="0" w:color="auto"/>
            </w:tcBorders>
          </w:tcPr>
          <w:p w:rsidR="00282F74" w:rsidRDefault="00282F74" w:rsidP="001A2121">
            <w:pPr>
              <w:jc w:val="center"/>
            </w:pPr>
          </w:p>
          <w:p w:rsidR="00282F74" w:rsidRDefault="00282F74" w:rsidP="001A2121">
            <w:pPr>
              <w:jc w:val="center"/>
            </w:pPr>
          </w:p>
          <w:p w:rsidR="00282F74" w:rsidRDefault="00282F74" w:rsidP="001A2121">
            <w:pPr>
              <w:jc w:val="center"/>
            </w:pPr>
            <w:r>
              <w:t>15</w:t>
            </w:r>
          </w:p>
          <w:p w:rsidR="00282F74" w:rsidRDefault="00282F74" w:rsidP="001A2121">
            <w:pPr>
              <w:jc w:val="center"/>
            </w:pPr>
          </w:p>
        </w:tc>
      </w:tr>
      <w:tr w:rsidR="00282F74" w:rsidTr="00DD0D4D">
        <w:tblPrEx>
          <w:tblCellMar>
            <w:top w:w="0" w:type="dxa"/>
            <w:bottom w:w="0" w:type="dxa"/>
          </w:tblCellMar>
        </w:tblPrEx>
        <w:trPr>
          <w:cantSplit/>
          <w:trHeight w:val="362"/>
        </w:trPr>
        <w:tc>
          <w:tcPr>
            <w:tcW w:w="648" w:type="dxa"/>
            <w:vMerge/>
            <w:tcBorders>
              <w:left w:val="single" w:sz="4" w:space="0" w:color="auto"/>
              <w:bottom w:val="single" w:sz="4" w:space="0" w:color="auto"/>
              <w:right w:val="single" w:sz="4" w:space="0" w:color="auto"/>
            </w:tcBorders>
          </w:tcPr>
          <w:p w:rsidR="00282F74" w:rsidRDefault="00282F74" w:rsidP="005F18BD"/>
        </w:tc>
        <w:tc>
          <w:tcPr>
            <w:tcW w:w="453" w:type="dxa"/>
            <w:tcBorders>
              <w:top w:val="single" w:sz="4" w:space="0" w:color="auto"/>
              <w:left w:val="single" w:sz="4" w:space="0" w:color="auto"/>
              <w:bottom w:val="single" w:sz="4" w:space="0" w:color="auto"/>
              <w:right w:val="single" w:sz="4" w:space="0" w:color="auto"/>
            </w:tcBorders>
            <w:vAlign w:val="center"/>
          </w:tcPr>
          <w:p w:rsidR="00282F74" w:rsidRDefault="00282F74" w:rsidP="005F18BD">
            <w:pPr>
              <w:pStyle w:val="Header"/>
              <w:tabs>
                <w:tab w:val="clear" w:pos="4320"/>
                <w:tab w:val="clear" w:pos="8640"/>
              </w:tabs>
              <w:jc w:val="center"/>
              <w:rPr>
                <w:szCs w:val="24"/>
              </w:rPr>
            </w:pPr>
            <w:r>
              <w:rPr>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282F74" w:rsidRDefault="00282F74" w:rsidP="005F18BD">
            <w:pPr>
              <w:jc w:val="center"/>
            </w:pPr>
            <w:r>
              <w:t>4</w:t>
            </w:r>
          </w:p>
        </w:tc>
        <w:tc>
          <w:tcPr>
            <w:tcW w:w="567" w:type="dxa"/>
            <w:tcBorders>
              <w:top w:val="single" w:sz="4" w:space="0" w:color="auto"/>
              <w:left w:val="single" w:sz="4" w:space="0" w:color="auto"/>
              <w:bottom w:val="single" w:sz="4" w:space="0" w:color="auto"/>
              <w:right w:val="single" w:sz="4" w:space="0" w:color="auto"/>
            </w:tcBorders>
          </w:tcPr>
          <w:p w:rsidR="00282F74" w:rsidRDefault="00282F74" w:rsidP="005F18BD">
            <w:pPr>
              <w:jc w:val="center"/>
            </w:pPr>
            <w:r>
              <w:t>4</w:t>
            </w:r>
          </w:p>
        </w:tc>
        <w:tc>
          <w:tcPr>
            <w:tcW w:w="567" w:type="dxa"/>
            <w:tcBorders>
              <w:top w:val="single" w:sz="4" w:space="0" w:color="auto"/>
              <w:left w:val="single" w:sz="4" w:space="0" w:color="auto"/>
              <w:bottom w:val="single" w:sz="4" w:space="0" w:color="auto"/>
              <w:right w:val="single" w:sz="4" w:space="0" w:color="auto"/>
            </w:tcBorders>
          </w:tcPr>
          <w:p w:rsidR="00282F74" w:rsidRDefault="00282F74" w:rsidP="005F18BD">
            <w:r w:rsidRPr="004B3E81">
              <w:t>4</w:t>
            </w:r>
          </w:p>
        </w:tc>
        <w:tc>
          <w:tcPr>
            <w:tcW w:w="567" w:type="dxa"/>
            <w:tcBorders>
              <w:top w:val="single" w:sz="4" w:space="0" w:color="auto"/>
              <w:left w:val="single" w:sz="4" w:space="0" w:color="auto"/>
              <w:bottom w:val="single" w:sz="4" w:space="0" w:color="auto"/>
              <w:right w:val="single" w:sz="4" w:space="0" w:color="auto"/>
            </w:tcBorders>
          </w:tcPr>
          <w:p w:rsidR="00282F74" w:rsidRDefault="00282F74" w:rsidP="005F18BD">
            <w:r w:rsidRPr="004B3E81">
              <w:t>4</w:t>
            </w:r>
          </w:p>
        </w:tc>
        <w:tc>
          <w:tcPr>
            <w:tcW w:w="567" w:type="dxa"/>
            <w:tcBorders>
              <w:top w:val="single" w:sz="4" w:space="0" w:color="auto"/>
              <w:left w:val="single" w:sz="4" w:space="0" w:color="auto"/>
              <w:bottom w:val="single" w:sz="4" w:space="0" w:color="auto"/>
              <w:right w:val="single" w:sz="4" w:space="0" w:color="auto"/>
            </w:tcBorders>
          </w:tcPr>
          <w:p w:rsidR="00282F74" w:rsidRDefault="00282F74" w:rsidP="005F18BD">
            <w:r w:rsidRPr="004B3E81">
              <w:t>4</w:t>
            </w:r>
          </w:p>
        </w:tc>
        <w:tc>
          <w:tcPr>
            <w:tcW w:w="567" w:type="dxa"/>
            <w:tcBorders>
              <w:top w:val="single" w:sz="4" w:space="0" w:color="auto"/>
              <w:left w:val="single" w:sz="4" w:space="0" w:color="auto"/>
              <w:bottom w:val="single" w:sz="4" w:space="0" w:color="auto"/>
              <w:right w:val="single" w:sz="4" w:space="0" w:color="auto"/>
            </w:tcBorders>
          </w:tcPr>
          <w:p w:rsidR="00282F74" w:rsidRDefault="00282F74" w:rsidP="005F18BD">
            <w:r w:rsidRPr="004B3E81">
              <w:t>4</w:t>
            </w:r>
          </w:p>
        </w:tc>
        <w:tc>
          <w:tcPr>
            <w:tcW w:w="708" w:type="dxa"/>
            <w:tcBorders>
              <w:top w:val="single" w:sz="4" w:space="0" w:color="auto"/>
              <w:left w:val="single" w:sz="4" w:space="0" w:color="auto"/>
              <w:bottom w:val="single" w:sz="4" w:space="0" w:color="auto"/>
              <w:right w:val="single" w:sz="4" w:space="0" w:color="auto"/>
            </w:tcBorders>
          </w:tcPr>
          <w:p w:rsidR="00282F74" w:rsidRDefault="00282F74" w:rsidP="005F18BD">
            <w:r w:rsidRPr="004B3E81">
              <w:t>4</w:t>
            </w:r>
          </w:p>
        </w:tc>
        <w:tc>
          <w:tcPr>
            <w:tcW w:w="567" w:type="dxa"/>
            <w:tcBorders>
              <w:top w:val="single" w:sz="4" w:space="0" w:color="auto"/>
              <w:left w:val="single" w:sz="4" w:space="0" w:color="auto"/>
              <w:bottom w:val="single" w:sz="4" w:space="0" w:color="auto"/>
              <w:right w:val="single" w:sz="4" w:space="0" w:color="auto"/>
            </w:tcBorders>
          </w:tcPr>
          <w:p w:rsidR="00282F74" w:rsidRDefault="00282F74" w:rsidP="005F18BD">
            <w:r w:rsidRPr="004B3E81">
              <w:t>4</w:t>
            </w:r>
          </w:p>
        </w:tc>
        <w:tc>
          <w:tcPr>
            <w:tcW w:w="709" w:type="dxa"/>
            <w:tcBorders>
              <w:top w:val="single" w:sz="4" w:space="0" w:color="auto"/>
              <w:left w:val="single" w:sz="4" w:space="0" w:color="auto"/>
              <w:bottom w:val="single" w:sz="4" w:space="0" w:color="auto"/>
              <w:right w:val="single" w:sz="4" w:space="0" w:color="auto"/>
            </w:tcBorders>
          </w:tcPr>
          <w:p w:rsidR="00282F74" w:rsidRDefault="00282F74" w:rsidP="005F18BD">
            <w:r w:rsidRPr="004B3E81">
              <w:t>4</w:t>
            </w:r>
          </w:p>
        </w:tc>
        <w:tc>
          <w:tcPr>
            <w:tcW w:w="709" w:type="dxa"/>
            <w:tcBorders>
              <w:top w:val="single" w:sz="4" w:space="0" w:color="auto"/>
              <w:left w:val="single" w:sz="4" w:space="0" w:color="auto"/>
              <w:bottom w:val="single" w:sz="4" w:space="0" w:color="auto"/>
              <w:right w:val="single" w:sz="4" w:space="0" w:color="auto"/>
            </w:tcBorders>
          </w:tcPr>
          <w:p w:rsidR="00282F74" w:rsidRDefault="00282F74" w:rsidP="005F18BD">
            <w:r w:rsidRPr="004B3E81">
              <w:t>4</w:t>
            </w:r>
          </w:p>
        </w:tc>
        <w:tc>
          <w:tcPr>
            <w:tcW w:w="567" w:type="dxa"/>
            <w:tcBorders>
              <w:top w:val="single" w:sz="4" w:space="0" w:color="auto"/>
              <w:left w:val="single" w:sz="4" w:space="0" w:color="auto"/>
              <w:bottom w:val="single" w:sz="4" w:space="0" w:color="auto"/>
              <w:right w:val="single" w:sz="4" w:space="0" w:color="auto"/>
            </w:tcBorders>
          </w:tcPr>
          <w:p w:rsidR="00282F74" w:rsidRDefault="00282F74" w:rsidP="005F18BD">
            <w:pPr>
              <w:jc w:val="center"/>
            </w:pPr>
            <w:r>
              <w:t>4</w:t>
            </w:r>
          </w:p>
        </w:tc>
        <w:tc>
          <w:tcPr>
            <w:tcW w:w="709" w:type="dxa"/>
            <w:tcBorders>
              <w:top w:val="single" w:sz="4" w:space="0" w:color="auto"/>
              <w:left w:val="single" w:sz="4" w:space="0" w:color="auto"/>
              <w:bottom w:val="single" w:sz="4" w:space="0" w:color="auto"/>
              <w:right w:val="single" w:sz="4" w:space="0" w:color="auto"/>
            </w:tcBorders>
          </w:tcPr>
          <w:p w:rsidR="00282F74" w:rsidRDefault="00282F74" w:rsidP="005F18BD">
            <w:pPr>
              <w:jc w:val="center"/>
            </w:pPr>
            <w:r>
              <w:t>4</w:t>
            </w:r>
          </w:p>
        </w:tc>
        <w:tc>
          <w:tcPr>
            <w:tcW w:w="567" w:type="dxa"/>
            <w:tcBorders>
              <w:top w:val="single" w:sz="4" w:space="0" w:color="auto"/>
              <w:left w:val="single" w:sz="4" w:space="0" w:color="auto"/>
              <w:bottom w:val="single" w:sz="4" w:space="0" w:color="auto"/>
              <w:right w:val="single" w:sz="4" w:space="0" w:color="auto"/>
            </w:tcBorders>
          </w:tcPr>
          <w:p w:rsidR="00282F74" w:rsidRDefault="00282F74" w:rsidP="005F18BD">
            <w:pPr>
              <w:jc w:val="center"/>
            </w:pPr>
            <w:r>
              <w:t>4</w:t>
            </w:r>
          </w:p>
        </w:tc>
        <w:tc>
          <w:tcPr>
            <w:tcW w:w="567" w:type="dxa"/>
            <w:tcBorders>
              <w:top w:val="single" w:sz="4" w:space="0" w:color="auto"/>
              <w:left w:val="single" w:sz="4" w:space="0" w:color="auto"/>
              <w:bottom w:val="single" w:sz="4" w:space="0" w:color="auto"/>
              <w:right w:val="single" w:sz="4" w:space="0" w:color="auto"/>
            </w:tcBorders>
          </w:tcPr>
          <w:p w:rsidR="00282F74" w:rsidRDefault="00282F74" w:rsidP="005F18BD">
            <w:pPr>
              <w:jc w:val="center"/>
            </w:pPr>
            <w:r>
              <w:t>4</w:t>
            </w:r>
          </w:p>
        </w:tc>
      </w:tr>
      <w:tr w:rsidR="00282F74" w:rsidTr="00DD0D4D">
        <w:tblPrEx>
          <w:tblCellMar>
            <w:top w:w="0" w:type="dxa"/>
            <w:bottom w:w="0" w:type="dxa"/>
          </w:tblCellMar>
        </w:tblPrEx>
        <w:trPr>
          <w:cantSplit/>
          <w:trHeight w:val="710"/>
        </w:trPr>
        <w:tc>
          <w:tcPr>
            <w:tcW w:w="648" w:type="dxa"/>
            <w:tcBorders>
              <w:top w:val="single" w:sz="4" w:space="0" w:color="auto"/>
              <w:left w:val="single" w:sz="4" w:space="0" w:color="auto"/>
              <w:bottom w:val="single" w:sz="4" w:space="0" w:color="auto"/>
              <w:right w:val="single" w:sz="4" w:space="0" w:color="auto"/>
            </w:tcBorders>
            <w:vAlign w:val="center"/>
          </w:tcPr>
          <w:p w:rsidR="00282F74" w:rsidRDefault="00282F74" w:rsidP="001A2121">
            <w:r>
              <w:t>MODULE</w:t>
            </w:r>
          </w:p>
        </w:tc>
        <w:tc>
          <w:tcPr>
            <w:tcW w:w="453" w:type="dxa"/>
            <w:tcBorders>
              <w:top w:val="single" w:sz="4" w:space="0" w:color="auto"/>
              <w:left w:val="single" w:sz="4" w:space="0" w:color="auto"/>
              <w:bottom w:val="single" w:sz="4" w:space="0" w:color="auto"/>
              <w:right w:val="single" w:sz="4" w:space="0" w:color="auto"/>
            </w:tcBorders>
          </w:tcPr>
          <w:p w:rsidR="00282F74" w:rsidRPr="00FE44DC" w:rsidRDefault="00EC17D2" w:rsidP="001A2121">
            <w:r>
              <w:t>1</w:t>
            </w:r>
          </w:p>
        </w:tc>
        <w:tc>
          <w:tcPr>
            <w:tcW w:w="567" w:type="dxa"/>
            <w:tcBorders>
              <w:top w:val="single" w:sz="4" w:space="0" w:color="auto"/>
              <w:left w:val="single" w:sz="4" w:space="0" w:color="auto"/>
              <w:bottom w:val="single" w:sz="4" w:space="0" w:color="auto"/>
              <w:right w:val="single" w:sz="4" w:space="0" w:color="auto"/>
            </w:tcBorders>
          </w:tcPr>
          <w:p w:rsidR="00282F74" w:rsidRPr="00FE44DC" w:rsidRDefault="00EC17D2" w:rsidP="001A2121">
            <w:r>
              <w:t>1</w:t>
            </w:r>
          </w:p>
        </w:tc>
        <w:tc>
          <w:tcPr>
            <w:tcW w:w="567" w:type="dxa"/>
            <w:tcBorders>
              <w:top w:val="single" w:sz="4" w:space="0" w:color="auto"/>
              <w:left w:val="single" w:sz="4" w:space="0" w:color="auto"/>
              <w:bottom w:val="single" w:sz="4" w:space="0" w:color="auto"/>
              <w:right w:val="single" w:sz="4" w:space="0" w:color="auto"/>
            </w:tcBorders>
          </w:tcPr>
          <w:p w:rsidR="00282F74" w:rsidRPr="00FE44DC" w:rsidRDefault="00EC17D2" w:rsidP="00DD0D4D">
            <w:r>
              <w:t>1</w:t>
            </w:r>
          </w:p>
        </w:tc>
        <w:tc>
          <w:tcPr>
            <w:tcW w:w="567" w:type="dxa"/>
            <w:tcBorders>
              <w:top w:val="single" w:sz="4" w:space="0" w:color="auto"/>
              <w:left w:val="single" w:sz="4" w:space="0" w:color="auto"/>
              <w:bottom w:val="single" w:sz="4" w:space="0" w:color="auto"/>
              <w:right w:val="single" w:sz="4" w:space="0" w:color="auto"/>
            </w:tcBorders>
          </w:tcPr>
          <w:p w:rsidR="00282F74" w:rsidRPr="00FE44DC" w:rsidRDefault="00EC17D2" w:rsidP="001A2121">
            <w:r>
              <w:t>1</w:t>
            </w:r>
          </w:p>
        </w:tc>
        <w:tc>
          <w:tcPr>
            <w:tcW w:w="567" w:type="dxa"/>
            <w:tcBorders>
              <w:top w:val="single" w:sz="4" w:space="0" w:color="auto"/>
              <w:left w:val="single" w:sz="4" w:space="0" w:color="auto"/>
              <w:bottom w:val="single" w:sz="4" w:space="0" w:color="auto"/>
              <w:right w:val="single" w:sz="4" w:space="0" w:color="auto"/>
            </w:tcBorders>
          </w:tcPr>
          <w:p w:rsidR="00282F74" w:rsidRPr="00FE44DC" w:rsidRDefault="00EC17D2" w:rsidP="001A2121">
            <w:r>
              <w:t>1</w:t>
            </w:r>
          </w:p>
        </w:tc>
        <w:tc>
          <w:tcPr>
            <w:tcW w:w="567" w:type="dxa"/>
            <w:tcBorders>
              <w:top w:val="single" w:sz="4" w:space="0" w:color="auto"/>
              <w:left w:val="single" w:sz="4" w:space="0" w:color="auto"/>
              <w:bottom w:val="single" w:sz="4" w:space="0" w:color="auto"/>
              <w:right w:val="single" w:sz="4" w:space="0" w:color="auto"/>
            </w:tcBorders>
          </w:tcPr>
          <w:p w:rsidR="00282F74" w:rsidRPr="00FE44DC" w:rsidRDefault="00EC17D2" w:rsidP="00282F74">
            <w:r>
              <w:t>2</w:t>
            </w:r>
          </w:p>
        </w:tc>
        <w:tc>
          <w:tcPr>
            <w:tcW w:w="567" w:type="dxa"/>
            <w:tcBorders>
              <w:top w:val="single" w:sz="4" w:space="0" w:color="auto"/>
              <w:left w:val="single" w:sz="4" w:space="0" w:color="auto"/>
              <w:bottom w:val="single" w:sz="4" w:space="0" w:color="auto"/>
              <w:right w:val="single" w:sz="4" w:space="0" w:color="auto"/>
            </w:tcBorders>
          </w:tcPr>
          <w:p w:rsidR="00282F74" w:rsidRPr="00FE44DC" w:rsidRDefault="00EC17D2" w:rsidP="001A2121">
            <w:r>
              <w:t>2</w:t>
            </w:r>
          </w:p>
        </w:tc>
        <w:tc>
          <w:tcPr>
            <w:tcW w:w="708" w:type="dxa"/>
            <w:tcBorders>
              <w:top w:val="single" w:sz="4" w:space="0" w:color="auto"/>
              <w:left w:val="single" w:sz="4" w:space="0" w:color="auto"/>
              <w:bottom w:val="single" w:sz="4" w:space="0" w:color="auto"/>
              <w:right w:val="single" w:sz="4" w:space="0" w:color="auto"/>
            </w:tcBorders>
          </w:tcPr>
          <w:p w:rsidR="00282F74" w:rsidRPr="00FE44DC" w:rsidRDefault="00EC17D2" w:rsidP="001A2121">
            <w:r>
              <w:t>2</w:t>
            </w:r>
          </w:p>
        </w:tc>
        <w:tc>
          <w:tcPr>
            <w:tcW w:w="567" w:type="dxa"/>
            <w:tcBorders>
              <w:top w:val="single" w:sz="4" w:space="0" w:color="auto"/>
              <w:left w:val="single" w:sz="4" w:space="0" w:color="auto"/>
              <w:bottom w:val="single" w:sz="4" w:space="0" w:color="auto"/>
              <w:right w:val="single" w:sz="4" w:space="0" w:color="auto"/>
            </w:tcBorders>
          </w:tcPr>
          <w:p w:rsidR="00282F74" w:rsidRPr="00FE44DC" w:rsidRDefault="00EC17D2" w:rsidP="001A2121">
            <w:r>
              <w:t>2</w:t>
            </w:r>
          </w:p>
        </w:tc>
        <w:tc>
          <w:tcPr>
            <w:tcW w:w="709" w:type="dxa"/>
            <w:tcBorders>
              <w:top w:val="single" w:sz="4" w:space="0" w:color="auto"/>
              <w:left w:val="single" w:sz="4" w:space="0" w:color="auto"/>
              <w:bottom w:val="single" w:sz="4" w:space="0" w:color="auto"/>
              <w:right w:val="single" w:sz="4" w:space="0" w:color="auto"/>
            </w:tcBorders>
          </w:tcPr>
          <w:p w:rsidR="00282F74" w:rsidRDefault="00EC17D2" w:rsidP="001A2121">
            <w:r>
              <w:t>3</w:t>
            </w:r>
          </w:p>
        </w:tc>
        <w:tc>
          <w:tcPr>
            <w:tcW w:w="709" w:type="dxa"/>
            <w:tcBorders>
              <w:top w:val="single" w:sz="4" w:space="0" w:color="auto"/>
              <w:left w:val="single" w:sz="4" w:space="0" w:color="auto"/>
              <w:bottom w:val="single" w:sz="4" w:space="0" w:color="auto"/>
              <w:right w:val="single" w:sz="4" w:space="0" w:color="auto"/>
            </w:tcBorders>
          </w:tcPr>
          <w:p w:rsidR="00282F74" w:rsidRDefault="00EC17D2" w:rsidP="00C77D3C">
            <w:r>
              <w:t>3</w:t>
            </w:r>
          </w:p>
        </w:tc>
        <w:tc>
          <w:tcPr>
            <w:tcW w:w="567" w:type="dxa"/>
            <w:tcBorders>
              <w:top w:val="single" w:sz="4" w:space="0" w:color="auto"/>
              <w:left w:val="single" w:sz="4" w:space="0" w:color="auto"/>
              <w:bottom w:val="single" w:sz="4" w:space="0" w:color="auto"/>
              <w:right w:val="single" w:sz="4" w:space="0" w:color="auto"/>
            </w:tcBorders>
          </w:tcPr>
          <w:p w:rsidR="00282F74" w:rsidRDefault="00EC17D2" w:rsidP="001A2121">
            <w:r>
              <w:t>4</w:t>
            </w:r>
          </w:p>
        </w:tc>
        <w:tc>
          <w:tcPr>
            <w:tcW w:w="709" w:type="dxa"/>
            <w:tcBorders>
              <w:top w:val="single" w:sz="4" w:space="0" w:color="auto"/>
              <w:left w:val="single" w:sz="4" w:space="0" w:color="auto"/>
              <w:bottom w:val="single" w:sz="4" w:space="0" w:color="auto"/>
              <w:right w:val="single" w:sz="4" w:space="0" w:color="auto"/>
            </w:tcBorders>
          </w:tcPr>
          <w:p w:rsidR="00282F74" w:rsidRDefault="00EC17D2" w:rsidP="00DD0D4D">
            <w:r>
              <w:t>4</w:t>
            </w:r>
          </w:p>
        </w:tc>
        <w:tc>
          <w:tcPr>
            <w:tcW w:w="567" w:type="dxa"/>
            <w:tcBorders>
              <w:top w:val="single" w:sz="4" w:space="0" w:color="auto"/>
              <w:left w:val="single" w:sz="4" w:space="0" w:color="auto"/>
              <w:bottom w:val="single" w:sz="4" w:space="0" w:color="auto"/>
              <w:right w:val="single" w:sz="4" w:space="0" w:color="auto"/>
            </w:tcBorders>
          </w:tcPr>
          <w:p w:rsidR="00282F74" w:rsidRDefault="00EC17D2" w:rsidP="001A2121">
            <w:r>
              <w:t>5</w:t>
            </w:r>
          </w:p>
        </w:tc>
        <w:tc>
          <w:tcPr>
            <w:tcW w:w="567" w:type="dxa"/>
            <w:tcBorders>
              <w:top w:val="single" w:sz="4" w:space="0" w:color="auto"/>
              <w:left w:val="single" w:sz="4" w:space="0" w:color="auto"/>
              <w:bottom w:val="single" w:sz="4" w:space="0" w:color="auto"/>
              <w:right w:val="single" w:sz="4" w:space="0" w:color="auto"/>
            </w:tcBorders>
          </w:tcPr>
          <w:p w:rsidR="00282F74" w:rsidRDefault="00EC17D2" w:rsidP="001A2121">
            <w:r>
              <w:t>5</w:t>
            </w:r>
          </w:p>
        </w:tc>
      </w:tr>
    </w:tbl>
    <w:p w:rsidR="00621E5D" w:rsidRDefault="00621E5D" w:rsidP="00621E5D">
      <w:pPr>
        <w:jc w:val="both"/>
        <w:rPr>
          <w:sz w:val="22"/>
        </w:rPr>
      </w:pPr>
    </w:p>
    <w:p w:rsidR="00A87802" w:rsidRDefault="00A87802" w:rsidP="00CF059E">
      <w:pPr>
        <w:rPr>
          <w:b/>
        </w:rPr>
      </w:pPr>
    </w:p>
    <w:p w:rsidR="00EC17D2" w:rsidRDefault="00EC17D2" w:rsidP="00CF059E">
      <w:pPr>
        <w:rPr>
          <w:b/>
        </w:rPr>
      </w:pPr>
    </w:p>
    <w:p w:rsidR="00EC17D2" w:rsidRDefault="00EC17D2" w:rsidP="00CF059E">
      <w:pPr>
        <w:rPr>
          <w:b/>
        </w:rPr>
      </w:pPr>
    </w:p>
    <w:p w:rsidR="00EC17D2" w:rsidRDefault="00EC17D2" w:rsidP="00CF059E">
      <w:pPr>
        <w:rPr>
          <w:b/>
        </w:rPr>
      </w:pPr>
    </w:p>
    <w:p w:rsidR="00EC17D2" w:rsidRDefault="00EC17D2" w:rsidP="00CF059E">
      <w:pPr>
        <w:rPr>
          <w:b/>
        </w:rPr>
      </w:pPr>
    </w:p>
    <w:p w:rsidR="00EC17D2" w:rsidRDefault="00EC17D2" w:rsidP="00CF059E">
      <w:pPr>
        <w:rPr>
          <w:b/>
        </w:rPr>
      </w:pPr>
    </w:p>
    <w:p w:rsidR="00EC17D2" w:rsidRDefault="00EC17D2" w:rsidP="00CF059E">
      <w:pPr>
        <w:rPr>
          <w:b/>
        </w:rPr>
      </w:pPr>
    </w:p>
    <w:p w:rsidR="00EC17D2" w:rsidRDefault="00EC17D2" w:rsidP="00CF059E">
      <w:pPr>
        <w:rPr>
          <w:b/>
        </w:rPr>
      </w:pPr>
    </w:p>
    <w:p w:rsidR="00EC17D2" w:rsidRDefault="00EC17D2" w:rsidP="00CF059E">
      <w:pPr>
        <w:rPr>
          <w:b/>
        </w:rPr>
      </w:pPr>
    </w:p>
    <w:p w:rsidR="00EC17D2" w:rsidRDefault="00EC17D2" w:rsidP="00CF059E">
      <w:pPr>
        <w:rPr>
          <w:b/>
        </w:rPr>
      </w:pPr>
    </w:p>
    <w:p w:rsidR="00EC17D2" w:rsidRDefault="00EC17D2" w:rsidP="00CF059E">
      <w:pPr>
        <w:rPr>
          <w:b/>
        </w:rPr>
      </w:pPr>
    </w:p>
    <w:p w:rsidR="00EC17D2" w:rsidRDefault="00EC17D2" w:rsidP="00CF059E">
      <w:pPr>
        <w:rPr>
          <w:b/>
        </w:rPr>
      </w:pPr>
    </w:p>
    <w:p w:rsidR="00CF059E" w:rsidRDefault="00CF059E" w:rsidP="00CF059E">
      <w:pPr>
        <w:rPr>
          <w:b/>
        </w:rPr>
      </w:pPr>
      <w:r w:rsidRPr="005A4B89">
        <w:rPr>
          <w:b/>
        </w:rPr>
        <w:t>BOOKS FOR REFERENCE</w:t>
      </w:r>
      <w:r>
        <w:rPr>
          <w:b/>
        </w:rPr>
        <w:t>:</w:t>
      </w:r>
    </w:p>
    <w:p w:rsidR="00EC17D2" w:rsidRDefault="00EC17D2" w:rsidP="00CF059E">
      <w:pPr>
        <w:pStyle w:val="HTMLPreformatted"/>
        <w:rPr>
          <w:rFonts w:ascii="Times New Roman" w:hAnsi="Times New Roman" w:cs="Times New Roman"/>
          <w:b/>
          <w:sz w:val="24"/>
          <w:szCs w:val="24"/>
        </w:rPr>
      </w:pPr>
    </w:p>
    <w:p w:rsidR="00CF059E" w:rsidRDefault="00CF059E" w:rsidP="00CF059E">
      <w:pPr>
        <w:pStyle w:val="HTMLPreformatted"/>
        <w:rPr>
          <w:rFonts w:ascii="Times New Roman" w:hAnsi="Times New Roman" w:cs="Times New Roman"/>
          <w:b/>
          <w:sz w:val="24"/>
          <w:szCs w:val="24"/>
        </w:rPr>
      </w:pPr>
      <w:r w:rsidRPr="000909F6">
        <w:rPr>
          <w:rFonts w:ascii="Times New Roman" w:hAnsi="Times New Roman" w:cs="Times New Roman"/>
          <w:b/>
          <w:sz w:val="24"/>
          <w:szCs w:val="24"/>
        </w:rPr>
        <w:t>TEXT BOOKS</w:t>
      </w:r>
    </w:p>
    <w:p w:rsidR="00CF059E" w:rsidRPr="00EC17D2" w:rsidRDefault="00CF059E" w:rsidP="008A6238">
      <w:pPr>
        <w:pStyle w:val="Default"/>
        <w:rPr>
          <w:rFonts w:ascii="Times New Roman" w:hAnsi="Times New Roman" w:cs="Times New Roman"/>
        </w:rPr>
      </w:pPr>
      <w:r w:rsidRPr="00EC17D2">
        <w:rPr>
          <w:rFonts w:ascii="Times New Roman" w:hAnsi="Times New Roman" w:cs="Times New Roman"/>
        </w:rPr>
        <w:t xml:space="preserve">T1: </w:t>
      </w:r>
      <w:r w:rsidR="00EC17D2" w:rsidRPr="00EC17D2">
        <w:rPr>
          <w:rFonts w:ascii="Times New Roman" w:hAnsi="Times New Roman" w:cs="Times New Roman"/>
        </w:rPr>
        <w:t xml:space="preserve">Unit Operation of Chemical Engineering </w:t>
      </w:r>
      <w:r w:rsidRPr="00EC17D2">
        <w:rPr>
          <w:rFonts w:ascii="Times New Roman" w:hAnsi="Times New Roman" w:cs="Times New Roman"/>
        </w:rPr>
        <w:t xml:space="preserve">by </w:t>
      </w:r>
      <w:r w:rsidR="00EC17D2" w:rsidRPr="00EC17D2">
        <w:rPr>
          <w:rFonts w:ascii="Times New Roman" w:hAnsi="Times New Roman" w:cs="Times New Roman"/>
        </w:rPr>
        <w:t>W.L.Mc.Cabe &amp; J.M.Smith</w:t>
      </w:r>
      <w:r w:rsidRPr="00EC17D2">
        <w:rPr>
          <w:rFonts w:ascii="Times New Roman" w:hAnsi="Times New Roman" w:cs="Times New Roman"/>
        </w:rPr>
        <w:t xml:space="preserve">, </w:t>
      </w:r>
      <w:r w:rsidR="00EC17D2" w:rsidRPr="00EC17D2">
        <w:rPr>
          <w:rFonts w:ascii="Times New Roman" w:eastAsia="Arial" w:hAnsi="Times New Roman" w:cs="Times New Roman"/>
        </w:rPr>
        <w:t>TMH</w:t>
      </w:r>
      <w:r w:rsidR="0031148A" w:rsidRPr="00EC17D2">
        <w:rPr>
          <w:rFonts w:ascii="Times New Roman" w:hAnsi="Times New Roman" w:cs="Times New Roman"/>
        </w:rPr>
        <w:t xml:space="preserve"> </w:t>
      </w:r>
      <w:r w:rsidR="00AF32F5" w:rsidRPr="00EC17D2">
        <w:rPr>
          <w:rFonts w:ascii="Times New Roman" w:hAnsi="Times New Roman" w:cs="Times New Roman"/>
        </w:rPr>
        <w:t>Publication.</w:t>
      </w:r>
    </w:p>
    <w:p w:rsidR="008A6238" w:rsidRPr="00EC17D2" w:rsidRDefault="008A6238" w:rsidP="00CF059E">
      <w:pPr>
        <w:pStyle w:val="HTMLPreformatted"/>
        <w:rPr>
          <w:rFonts w:ascii="Times New Roman" w:hAnsi="Times New Roman" w:cs="Times New Roman"/>
          <w:b/>
          <w:sz w:val="24"/>
          <w:szCs w:val="24"/>
        </w:rPr>
      </w:pPr>
    </w:p>
    <w:p w:rsidR="00CF059E" w:rsidRPr="00EC17D2" w:rsidRDefault="00CF059E" w:rsidP="00CF059E">
      <w:pPr>
        <w:pStyle w:val="HTMLPreformatted"/>
        <w:rPr>
          <w:rFonts w:ascii="Times New Roman" w:hAnsi="Times New Roman" w:cs="Times New Roman"/>
          <w:b/>
          <w:sz w:val="24"/>
          <w:szCs w:val="24"/>
        </w:rPr>
      </w:pPr>
      <w:r w:rsidRPr="00EC17D2">
        <w:rPr>
          <w:rFonts w:ascii="Times New Roman" w:hAnsi="Times New Roman" w:cs="Times New Roman"/>
          <w:b/>
          <w:sz w:val="24"/>
          <w:szCs w:val="24"/>
        </w:rPr>
        <w:t>REFERENCE</w:t>
      </w:r>
    </w:p>
    <w:p w:rsidR="00CF059E" w:rsidRPr="00EC17D2" w:rsidRDefault="00CF059E" w:rsidP="005F18BD">
      <w:pPr>
        <w:pStyle w:val="HTMLPreformatted"/>
        <w:ind w:right="-858"/>
        <w:jc w:val="both"/>
        <w:rPr>
          <w:rFonts w:ascii="Times New Roman" w:hAnsi="Times New Roman" w:cs="Times New Roman"/>
          <w:sz w:val="24"/>
          <w:szCs w:val="24"/>
        </w:rPr>
      </w:pPr>
      <w:r w:rsidRPr="00EC17D2">
        <w:rPr>
          <w:rFonts w:ascii="Times New Roman" w:hAnsi="Times New Roman" w:cs="Times New Roman"/>
          <w:sz w:val="24"/>
          <w:szCs w:val="24"/>
        </w:rPr>
        <w:t xml:space="preserve">R1: </w:t>
      </w:r>
      <w:r w:rsidR="00EC17D2" w:rsidRPr="00EC17D2">
        <w:rPr>
          <w:rFonts w:ascii="Times New Roman" w:hAnsi="Times New Roman" w:cs="Times New Roman"/>
          <w:sz w:val="24"/>
          <w:szCs w:val="24"/>
        </w:rPr>
        <w:t xml:space="preserve">Unit Operation-1 </w:t>
      </w:r>
      <w:r w:rsidRPr="00EC17D2">
        <w:rPr>
          <w:rFonts w:ascii="Times New Roman" w:hAnsi="Times New Roman" w:cs="Times New Roman"/>
          <w:sz w:val="24"/>
          <w:szCs w:val="24"/>
        </w:rPr>
        <w:t xml:space="preserve">by </w:t>
      </w:r>
      <w:r w:rsidR="00EC17D2" w:rsidRPr="00EC17D2">
        <w:rPr>
          <w:rFonts w:ascii="Times New Roman" w:hAnsi="Times New Roman" w:cs="Times New Roman"/>
          <w:sz w:val="24"/>
          <w:szCs w:val="24"/>
        </w:rPr>
        <w:t>K A Gavane</w:t>
      </w:r>
      <w:r w:rsidRPr="00EC17D2">
        <w:rPr>
          <w:rFonts w:ascii="Times New Roman" w:hAnsi="Times New Roman" w:cs="Times New Roman"/>
          <w:sz w:val="24"/>
          <w:szCs w:val="24"/>
        </w:rPr>
        <w:t xml:space="preserve">, </w:t>
      </w:r>
      <w:r w:rsidR="00EC17D2" w:rsidRPr="00EC17D2">
        <w:rPr>
          <w:rFonts w:ascii="Times New Roman" w:hAnsi="Times New Roman" w:cs="Times New Roman"/>
          <w:sz w:val="24"/>
          <w:szCs w:val="24"/>
        </w:rPr>
        <w:t>Nirali</w:t>
      </w:r>
      <w:r w:rsidRPr="00EC17D2">
        <w:rPr>
          <w:rFonts w:ascii="Times New Roman" w:hAnsi="Times New Roman" w:cs="Times New Roman"/>
          <w:sz w:val="24"/>
          <w:szCs w:val="24"/>
        </w:rPr>
        <w:t>Publication.</w:t>
      </w:r>
    </w:p>
    <w:p w:rsidR="00CF059E" w:rsidRPr="00183784" w:rsidRDefault="00CF059E" w:rsidP="005F18BD">
      <w:pPr>
        <w:pStyle w:val="Default"/>
        <w:rPr>
          <w:rFonts w:ascii="Times New Roman" w:hAnsi="Times New Roman" w:cs="Times New Roman"/>
        </w:rPr>
      </w:pPr>
    </w:p>
    <w:tbl>
      <w:tblPr>
        <w:tblpPr w:leftFromText="180" w:rightFromText="180" w:vertAnchor="text" w:horzAnchor="margin" w:tblpY="23"/>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4466"/>
        <w:gridCol w:w="2874"/>
      </w:tblGrid>
      <w:tr w:rsidR="008A6238" w:rsidRPr="00E055DC" w:rsidTr="008A6238">
        <w:trPr>
          <w:trHeight w:val="350"/>
        </w:trPr>
        <w:tc>
          <w:tcPr>
            <w:tcW w:w="0" w:type="auto"/>
          </w:tcPr>
          <w:p w:rsidR="008A6238" w:rsidRPr="00E055DC" w:rsidRDefault="008A6238" w:rsidP="008A6238">
            <w:pPr>
              <w:rPr>
                <w:b/>
              </w:rPr>
            </w:pPr>
          </w:p>
        </w:tc>
        <w:tc>
          <w:tcPr>
            <w:tcW w:w="0" w:type="auto"/>
          </w:tcPr>
          <w:p w:rsidR="008A6238" w:rsidRPr="00E055DC" w:rsidRDefault="008A6238" w:rsidP="008A6238">
            <w:pPr>
              <w:jc w:val="center"/>
              <w:rPr>
                <w:b/>
              </w:rPr>
            </w:pPr>
            <w:r w:rsidRPr="00E055DC">
              <w:rPr>
                <w:b/>
              </w:rPr>
              <w:t>Prepared by</w:t>
            </w:r>
          </w:p>
        </w:tc>
        <w:tc>
          <w:tcPr>
            <w:tcW w:w="0" w:type="auto"/>
          </w:tcPr>
          <w:p w:rsidR="008A6238" w:rsidRPr="00E055DC" w:rsidRDefault="008A6238" w:rsidP="008A6238">
            <w:pPr>
              <w:jc w:val="center"/>
              <w:rPr>
                <w:b/>
              </w:rPr>
            </w:pPr>
            <w:r w:rsidRPr="00E055DC">
              <w:rPr>
                <w:b/>
              </w:rPr>
              <w:t>Approved by</w:t>
            </w:r>
          </w:p>
        </w:tc>
      </w:tr>
      <w:tr w:rsidR="008A6238" w:rsidRPr="00E055DC" w:rsidTr="008A6238">
        <w:trPr>
          <w:trHeight w:val="350"/>
        </w:trPr>
        <w:tc>
          <w:tcPr>
            <w:tcW w:w="0" w:type="auto"/>
          </w:tcPr>
          <w:p w:rsidR="008A6238" w:rsidRPr="00E055DC" w:rsidRDefault="008A6238" w:rsidP="008A6238">
            <w:pPr>
              <w:rPr>
                <w:b/>
              </w:rPr>
            </w:pPr>
            <w:r w:rsidRPr="00E055DC">
              <w:rPr>
                <w:b/>
              </w:rPr>
              <w:t>Signature</w:t>
            </w:r>
          </w:p>
        </w:tc>
        <w:tc>
          <w:tcPr>
            <w:tcW w:w="0" w:type="auto"/>
          </w:tcPr>
          <w:p w:rsidR="008A6238" w:rsidRPr="00E055DC" w:rsidRDefault="008A6238" w:rsidP="008A6238">
            <w:pPr>
              <w:jc w:val="center"/>
              <w:rPr>
                <w:b/>
              </w:rPr>
            </w:pPr>
          </w:p>
        </w:tc>
        <w:tc>
          <w:tcPr>
            <w:tcW w:w="0" w:type="auto"/>
          </w:tcPr>
          <w:p w:rsidR="008A6238" w:rsidRPr="00E055DC" w:rsidRDefault="008A6238" w:rsidP="008A6238">
            <w:pPr>
              <w:rPr>
                <w:b/>
              </w:rPr>
            </w:pPr>
          </w:p>
        </w:tc>
      </w:tr>
      <w:tr w:rsidR="008A6238" w:rsidRPr="00E055DC" w:rsidTr="008A6238">
        <w:trPr>
          <w:trHeight w:val="350"/>
        </w:trPr>
        <w:tc>
          <w:tcPr>
            <w:tcW w:w="0" w:type="auto"/>
          </w:tcPr>
          <w:p w:rsidR="008A6238" w:rsidRPr="00E055DC" w:rsidRDefault="008A6238" w:rsidP="008A6238">
            <w:pPr>
              <w:rPr>
                <w:b/>
              </w:rPr>
            </w:pPr>
            <w:r w:rsidRPr="00E055DC">
              <w:rPr>
                <w:b/>
              </w:rPr>
              <w:t>Name</w:t>
            </w:r>
          </w:p>
        </w:tc>
        <w:tc>
          <w:tcPr>
            <w:tcW w:w="0" w:type="auto"/>
          </w:tcPr>
          <w:p w:rsidR="008A6238" w:rsidRPr="00E055DC" w:rsidRDefault="0031148A" w:rsidP="008A6238">
            <w:pPr>
              <w:jc w:val="center"/>
              <w:rPr>
                <w:b/>
              </w:rPr>
            </w:pPr>
            <w:r>
              <w:rPr>
                <w:b/>
              </w:rPr>
              <w:t>SOVAN KUMAR SAHOO</w:t>
            </w:r>
          </w:p>
        </w:tc>
        <w:tc>
          <w:tcPr>
            <w:tcW w:w="0" w:type="auto"/>
          </w:tcPr>
          <w:p w:rsidR="008A6238" w:rsidRPr="00E055DC" w:rsidRDefault="008A6238" w:rsidP="008A6238">
            <w:pPr>
              <w:jc w:val="center"/>
              <w:rPr>
                <w:b/>
              </w:rPr>
            </w:pPr>
          </w:p>
        </w:tc>
      </w:tr>
      <w:tr w:rsidR="008A6238" w:rsidRPr="00E055DC" w:rsidTr="008A6238">
        <w:trPr>
          <w:trHeight w:val="350"/>
        </w:trPr>
        <w:tc>
          <w:tcPr>
            <w:tcW w:w="0" w:type="auto"/>
          </w:tcPr>
          <w:p w:rsidR="008A6238" w:rsidRPr="00E055DC" w:rsidRDefault="008A6238" w:rsidP="008A6238">
            <w:pPr>
              <w:rPr>
                <w:b/>
              </w:rPr>
            </w:pPr>
            <w:r w:rsidRPr="00E055DC">
              <w:rPr>
                <w:b/>
              </w:rPr>
              <w:t>Designation</w:t>
            </w:r>
          </w:p>
        </w:tc>
        <w:tc>
          <w:tcPr>
            <w:tcW w:w="0" w:type="auto"/>
          </w:tcPr>
          <w:p w:rsidR="008A6238" w:rsidRPr="00E055DC" w:rsidRDefault="008A6238" w:rsidP="008A6238">
            <w:pPr>
              <w:jc w:val="center"/>
              <w:rPr>
                <w:b/>
              </w:rPr>
            </w:pPr>
            <w:r>
              <w:rPr>
                <w:b/>
              </w:rPr>
              <w:t>Lecturer</w:t>
            </w:r>
          </w:p>
        </w:tc>
        <w:tc>
          <w:tcPr>
            <w:tcW w:w="0" w:type="auto"/>
          </w:tcPr>
          <w:p w:rsidR="008A6238" w:rsidRPr="00E055DC" w:rsidRDefault="008A6238" w:rsidP="008A6238">
            <w:pPr>
              <w:jc w:val="center"/>
              <w:rPr>
                <w:b/>
              </w:rPr>
            </w:pPr>
            <w:r>
              <w:rPr>
                <w:b/>
              </w:rPr>
              <w:t>HOD, Chemical.</w:t>
            </w:r>
          </w:p>
        </w:tc>
      </w:tr>
      <w:tr w:rsidR="008A6238" w:rsidRPr="00E055DC" w:rsidTr="008A6238">
        <w:trPr>
          <w:trHeight w:val="350"/>
        </w:trPr>
        <w:tc>
          <w:tcPr>
            <w:tcW w:w="0" w:type="auto"/>
          </w:tcPr>
          <w:p w:rsidR="008A6238" w:rsidRPr="00E055DC" w:rsidRDefault="008A6238" w:rsidP="008A6238">
            <w:pPr>
              <w:rPr>
                <w:b/>
              </w:rPr>
            </w:pPr>
            <w:r w:rsidRPr="00E055DC">
              <w:rPr>
                <w:b/>
              </w:rPr>
              <w:t>Date</w:t>
            </w:r>
          </w:p>
        </w:tc>
        <w:tc>
          <w:tcPr>
            <w:tcW w:w="0" w:type="auto"/>
          </w:tcPr>
          <w:p w:rsidR="008A6238" w:rsidRPr="00E055DC" w:rsidRDefault="008A6238" w:rsidP="008A6238">
            <w:pPr>
              <w:rPr>
                <w:b/>
              </w:rPr>
            </w:pPr>
            <w:r>
              <w:rPr>
                <w:b/>
              </w:rPr>
              <w:t xml:space="preserve">               </w:t>
            </w:r>
          </w:p>
        </w:tc>
        <w:tc>
          <w:tcPr>
            <w:tcW w:w="0" w:type="auto"/>
          </w:tcPr>
          <w:p w:rsidR="008A6238" w:rsidRPr="00E055DC" w:rsidRDefault="008A6238" w:rsidP="008A6238">
            <w:pPr>
              <w:jc w:val="center"/>
              <w:rPr>
                <w:b/>
              </w:rPr>
            </w:pPr>
          </w:p>
        </w:tc>
      </w:tr>
    </w:tbl>
    <w:p w:rsidR="00CF059E" w:rsidRPr="00517F63" w:rsidRDefault="00CF059E" w:rsidP="00647849">
      <w:pPr>
        <w:tabs>
          <w:tab w:val="left" w:pos="1665"/>
        </w:tabs>
      </w:pPr>
    </w:p>
    <w:sectPr w:rsidR="00CF059E" w:rsidRPr="00517F63" w:rsidSect="009D7EAB">
      <w:pgSz w:w="12240" w:h="15840"/>
      <w:pgMar w:top="426" w:right="1467"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Broadway">
    <w:panose1 w:val="040409050800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F5F39"/>
    <w:multiLevelType w:val="hybridMultilevel"/>
    <w:tmpl w:val="3E82721E"/>
    <w:lvl w:ilvl="0" w:tplc="97D445B2">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 w15:restartNumberingAfterBreak="0">
    <w:nsid w:val="27E079F5"/>
    <w:multiLevelType w:val="hybridMultilevel"/>
    <w:tmpl w:val="6C2AF75E"/>
    <w:lvl w:ilvl="0" w:tplc="84261B72">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 w15:restartNumberingAfterBreak="0">
    <w:nsid w:val="2FD71618"/>
    <w:multiLevelType w:val="hybridMultilevel"/>
    <w:tmpl w:val="BBF8CC28"/>
    <w:lvl w:ilvl="0" w:tplc="AB80E2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46B95DD9"/>
    <w:multiLevelType w:val="hybridMultilevel"/>
    <w:tmpl w:val="82EC1C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7306B6E"/>
    <w:multiLevelType w:val="hybridMultilevel"/>
    <w:tmpl w:val="89FAB10A"/>
    <w:lvl w:ilvl="0" w:tplc="351E4F6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779E37C3"/>
    <w:multiLevelType w:val="hybridMultilevel"/>
    <w:tmpl w:val="6A1AF192"/>
    <w:lvl w:ilvl="0" w:tplc="E88A7770">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E5D"/>
    <w:rsid w:val="0002058E"/>
    <w:rsid w:val="00040FCA"/>
    <w:rsid w:val="000475AE"/>
    <w:rsid w:val="00050D02"/>
    <w:rsid w:val="00057B56"/>
    <w:rsid w:val="000657E6"/>
    <w:rsid w:val="00075EB2"/>
    <w:rsid w:val="00084269"/>
    <w:rsid w:val="000A1699"/>
    <w:rsid w:val="000A7D3C"/>
    <w:rsid w:val="000D0D8C"/>
    <w:rsid w:val="000D290D"/>
    <w:rsid w:val="000D70F4"/>
    <w:rsid w:val="000E2AB1"/>
    <w:rsid w:val="0010117F"/>
    <w:rsid w:val="00106265"/>
    <w:rsid w:val="0012365B"/>
    <w:rsid w:val="00146CD1"/>
    <w:rsid w:val="001630D4"/>
    <w:rsid w:val="00166807"/>
    <w:rsid w:val="00172249"/>
    <w:rsid w:val="001A2121"/>
    <w:rsid w:val="001A375F"/>
    <w:rsid w:val="001A4B2A"/>
    <w:rsid w:val="001B359A"/>
    <w:rsid w:val="001D34FF"/>
    <w:rsid w:val="001D4B24"/>
    <w:rsid w:val="00201DE6"/>
    <w:rsid w:val="00207D76"/>
    <w:rsid w:val="00216FF3"/>
    <w:rsid w:val="00224CDC"/>
    <w:rsid w:val="00245CA2"/>
    <w:rsid w:val="002814D7"/>
    <w:rsid w:val="002816DE"/>
    <w:rsid w:val="00282F74"/>
    <w:rsid w:val="00294780"/>
    <w:rsid w:val="002B69F4"/>
    <w:rsid w:val="002C2BC4"/>
    <w:rsid w:val="002D4887"/>
    <w:rsid w:val="002E3721"/>
    <w:rsid w:val="002F0E51"/>
    <w:rsid w:val="0031148A"/>
    <w:rsid w:val="003617B3"/>
    <w:rsid w:val="0037541B"/>
    <w:rsid w:val="0039039D"/>
    <w:rsid w:val="00390D65"/>
    <w:rsid w:val="00393438"/>
    <w:rsid w:val="003B1696"/>
    <w:rsid w:val="003B4D49"/>
    <w:rsid w:val="003C79F5"/>
    <w:rsid w:val="003D0B5B"/>
    <w:rsid w:val="003E75F3"/>
    <w:rsid w:val="003E7DC7"/>
    <w:rsid w:val="0041392F"/>
    <w:rsid w:val="0042091D"/>
    <w:rsid w:val="004232C3"/>
    <w:rsid w:val="004255D1"/>
    <w:rsid w:val="00431185"/>
    <w:rsid w:val="00443025"/>
    <w:rsid w:val="004706D1"/>
    <w:rsid w:val="0047187E"/>
    <w:rsid w:val="004934DA"/>
    <w:rsid w:val="004B39CD"/>
    <w:rsid w:val="004B7609"/>
    <w:rsid w:val="004C0669"/>
    <w:rsid w:val="004D57BF"/>
    <w:rsid w:val="004D7665"/>
    <w:rsid w:val="004E1CD6"/>
    <w:rsid w:val="004F5BA9"/>
    <w:rsid w:val="0050002A"/>
    <w:rsid w:val="00502AB9"/>
    <w:rsid w:val="005158BA"/>
    <w:rsid w:val="00517F63"/>
    <w:rsid w:val="00520B9C"/>
    <w:rsid w:val="005263C0"/>
    <w:rsid w:val="005374E0"/>
    <w:rsid w:val="005511C0"/>
    <w:rsid w:val="00557612"/>
    <w:rsid w:val="00561F5A"/>
    <w:rsid w:val="005646CD"/>
    <w:rsid w:val="00583400"/>
    <w:rsid w:val="00595FC0"/>
    <w:rsid w:val="005B2481"/>
    <w:rsid w:val="005B6B1E"/>
    <w:rsid w:val="005B7E2A"/>
    <w:rsid w:val="005C06AA"/>
    <w:rsid w:val="005C5C17"/>
    <w:rsid w:val="005C626A"/>
    <w:rsid w:val="005D0DE5"/>
    <w:rsid w:val="005F18BD"/>
    <w:rsid w:val="005F577F"/>
    <w:rsid w:val="00621E5D"/>
    <w:rsid w:val="00627FF9"/>
    <w:rsid w:val="00632651"/>
    <w:rsid w:val="00633EC2"/>
    <w:rsid w:val="006342E8"/>
    <w:rsid w:val="00642B9C"/>
    <w:rsid w:val="00647849"/>
    <w:rsid w:val="00650CB5"/>
    <w:rsid w:val="00651823"/>
    <w:rsid w:val="0066516D"/>
    <w:rsid w:val="00680DC0"/>
    <w:rsid w:val="006A39B6"/>
    <w:rsid w:val="006A7640"/>
    <w:rsid w:val="006B26B3"/>
    <w:rsid w:val="006B4924"/>
    <w:rsid w:val="006B6DF9"/>
    <w:rsid w:val="006E508F"/>
    <w:rsid w:val="006F77F9"/>
    <w:rsid w:val="00703D59"/>
    <w:rsid w:val="00712760"/>
    <w:rsid w:val="00714868"/>
    <w:rsid w:val="00715347"/>
    <w:rsid w:val="0071695E"/>
    <w:rsid w:val="00725415"/>
    <w:rsid w:val="007561B9"/>
    <w:rsid w:val="00791015"/>
    <w:rsid w:val="00792D6C"/>
    <w:rsid w:val="0079359B"/>
    <w:rsid w:val="007B0078"/>
    <w:rsid w:val="007E0D53"/>
    <w:rsid w:val="007F4594"/>
    <w:rsid w:val="00803E1A"/>
    <w:rsid w:val="00806DD0"/>
    <w:rsid w:val="00811C4C"/>
    <w:rsid w:val="00812FA1"/>
    <w:rsid w:val="00821596"/>
    <w:rsid w:val="00831C84"/>
    <w:rsid w:val="00833827"/>
    <w:rsid w:val="00847B72"/>
    <w:rsid w:val="0086333E"/>
    <w:rsid w:val="00863396"/>
    <w:rsid w:val="00873AE6"/>
    <w:rsid w:val="00885EC6"/>
    <w:rsid w:val="008868A6"/>
    <w:rsid w:val="00895DF1"/>
    <w:rsid w:val="008964B1"/>
    <w:rsid w:val="008A0DBC"/>
    <w:rsid w:val="008A6238"/>
    <w:rsid w:val="008B6BC0"/>
    <w:rsid w:val="008E3A48"/>
    <w:rsid w:val="00912718"/>
    <w:rsid w:val="009127F1"/>
    <w:rsid w:val="0092338E"/>
    <w:rsid w:val="0093761B"/>
    <w:rsid w:val="009502EC"/>
    <w:rsid w:val="00963C65"/>
    <w:rsid w:val="0097077B"/>
    <w:rsid w:val="00977D17"/>
    <w:rsid w:val="00992532"/>
    <w:rsid w:val="009A0864"/>
    <w:rsid w:val="009A3568"/>
    <w:rsid w:val="009C538C"/>
    <w:rsid w:val="009C54AE"/>
    <w:rsid w:val="009D2BAD"/>
    <w:rsid w:val="009D706E"/>
    <w:rsid w:val="009D7EAB"/>
    <w:rsid w:val="009F0DA1"/>
    <w:rsid w:val="009F24D4"/>
    <w:rsid w:val="00A2127F"/>
    <w:rsid w:val="00A23324"/>
    <w:rsid w:val="00A2477B"/>
    <w:rsid w:val="00A82440"/>
    <w:rsid w:val="00A87802"/>
    <w:rsid w:val="00A94DBB"/>
    <w:rsid w:val="00A94EE0"/>
    <w:rsid w:val="00AB0768"/>
    <w:rsid w:val="00AB084D"/>
    <w:rsid w:val="00AB5522"/>
    <w:rsid w:val="00AE308D"/>
    <w:rsid w:val="00AF32F5"/>
    <w:rsid w:val="00AF4711"/>
    <w:rsid w:val="00B1606F"/>
    <w:rsid w:val="00B33226"/>
    <w:rsid w:val="00B3709A"/>
    <w:rsid w:val="00B4083F"/>
    <w:rsid w:val="00B41399"/>
    <w:rsid w:val="00B81B3C"/>
    <w:rsid w:val="00B873D7"/>
    <w:rsid w:val="00B908D7"/>
    <w:rsid w:val="00BA1811"/>
    <w:rsid w:val="00BA608A"/>
    <w:rsid w:val="00BB1F45"/>
    <w:rsid w:val="00BB5500"/>
    <w:rsid w:val="00BB7322"/>
    <w:rsid w:val="00BC7304"/>
    <w:rsid w:val="00C02390"/>
    <w:rsid w:val="00C07DD8"/>
    <w:rsid w:val="00C100A5"/>
    <w:rsid w:val="00C129C9"/>
    <w:rsid w:val="00C31738"/>
    <w:rsid w:val="00C35382"/>
    <w:rsid w:val="00C40C16"/>
    <w:rsid w:val="00C5602A"/>
    <w:rsid w:val="00C77D3C"/>
    <w:rsid w:val="00C80478"/>
    <w:rsid w:val="00C91857"/>
    <w:rsid w:val="00C93B0A"/>
    <w:rsid w:val="00CA657F"/>
    <w:rsid w:val="00CC243C"/>
    <w:rsid w:val="00CE09E8"/>
    <w:rsid w:val="00CE4AC4"/>
    <w:rsid w:val="00CF059E"/>
    <w:rsid w:val="00CF5B66"/>
    <w:rsid w:val="00CF68B8"/>
    <w:rsid w:val="00D028E3"/>
    <w:rsid w:val="00D073BC"/>
    <w:rsid w:val="00D403DF"/>
    <w:rsid w:val="00D40442"/>
    <w:rsid w:val="00D47D7C"/>
    <w:rsid w:val="00D575E6"/>
    <w:rsid w:val="00D66DB9"/>
    <w:rsid w:val="00D677D5"/>
    <w:rsid w:val="00D9027B"/>
    <w:rsid w:val="00D93159"/>
    <w:rsid w:val="00DA6E01"/>
    <w:rsid w:val="00DB35C5"/>
    <w:rsid w:val="00DD0D4D"/>
    <w:rsid w:val="00DD7E46"/>
    <w:rsid w:val="00E01891"/>
    <w:rsid w:val="00E04841"/>
    <w:rsid w:val="00E055DC"/>
    <w:rsid w:val="00E122B0"/>
    <w:rsid w:val="00E33ACD"/>
    <w:rsid w:val="00E33F67"/>
    <w:rsid w:val="00E33FC4"/>
    <w:rsid w:val="00E344E5"/>
    <w:rsid w:val="00E37242"/>
    <w:rsid w:val="00E6355C"/>
    <w:rsid w:val="00E709AE"/>
    <w:rsid w:val="00E84D4E"/>
    <w:rsid w:val="00E87854"/>
    <w:rsid w:val="00EA755E"/>
    <w:rsid w:val="00EC17D2"/>
    <w:rsid w:val="00EC5C9C"/>
    <w:rsid w:val="00ED669C"/>
    <w:rsid w:val="00EE2EDA"/>
    <w:rsid w:val="00EF2B76"/>
    <w:rsid w:val="00EF6CF7"/>
    <w:rsid w:val="00F04C11"/>
    <w:rsid w:val="00F159C2"/>
    <w:rsid w:val="00F3518E"/>
    <w:rsid w:val="00F61523"/>
    <w:rsid w:val="00F719E5"/>
    <w:rsid w:val="00F97B86"/>
    <w:rsid w:val="00FB1864"/>
    <w:rsid w:val="00FB6138"/>
    <w:rsid w:val="00FC5C7B"/>
    <w:rsid w:val="00FD29BF"/>
    <w:rsid w:val="00FD49E1"/>
    <w:rsid w:val="00FE123C"/>
    <w:rsid w:val="00FE44DC"/>
    <w:rsid w:val="00FE6161"/>
    <w:rsid w:val="00FF3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C790410-7AA6-0241-B308-BF54AC67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E5D"/>
    <w:rPr>
      <w:sz w:val="24"/>
      <w:szCs w:val="24"/>
      <w:lang w:val="en-US" w:eastAsia="en-US"/>
    </w:rPr>
  </w:style>
  <w:style w:type="paragraph" w:styleId="Heading3">
    <w:name w:val="heading 3"/>
    <w:basedOn w:val="Normal"/>
    <w:next w:val="Normal"/>
    <w:qFormat/>
    <w:rsid w:val="00621E5D"/>
    <w:pPr>
      <w:keepNext/>
      <w:spacing w:before="240" w:after="60"/>
      <w:outlineLvl w:val="2"/>
    </w:pPr>
    <w:rPr>
      <w:rFonts w:ascii="Arial" w:hAnsi="Arial" w:cs="Arial"/>
      <w:b/>
      <w:bCs/>
      <w:sz w:val="26"/>
      <w:szCs w:val="26"/>
    </w:rPr>
  </w:style>
  <w:style w:type="paragraph" w:styleId="Heading6">
    <w:name w:val="heading 6"/>
    <w:basedOn w:val="Normal"/>
    <w:next w:val="Normal"/>
    <w:qFormat/>
    <w:rsid w:val="00621E5D"/>
    <w:pPr>
      <w:keepNext/>
      <w:widowControl w:val="0"/>
      <w:overflowPunct w:val="0"/>
      <w:autoSpaceDE w:val="0"/>
      <w:autoSpaceDN w:val="0"/>
      <w:adjustRightInd w:val="0"/>
      <w:spacing w:line="360" w:lineRule="auto"/>
      <w:jc w:val="center"/>
      <w:textAlignment w:val="baseline"/>
      <w:outlineLvl w:val="5"/>
    </w:pPr>
    <w:rPr>
      <w:b/>
      <w:sz w:val="32"/>
      <w:szCs w:val="20"/>
      <w:lang w:eastAsia="en-GB"/>
    </w:rPr>
  </w:style>
  <w:style w:type="paragraph" w:styleId="Heading8">
    <w:name w:val="heading 8"/>
    <w:basedOn w:val="Normal"/>
    <w:next w:val="Normal"/>
    <w:qFormat/>
    <w:rsid w:val="00621E5D"/>
    <w:pPr>
      <w:keepNext/>
      <w:widowControl w:val="0"/>
      <w:overflowPunct w:val="0"/>
      <w:autoSpaceDE w:val="0"/>
      <w:autoSpaceDN w:val="0"/>
      <w:adjustRightInd w:val="0"/>
      <w:jc w:val="center"/>
      <w:textAlignment w:val="baseline"/>
      <w:outlineLvl w:val="7"/>
    </w:pPr>
    <w:rPr>
      <w:b/>
      <w:szCs w:val="20"/>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621E5D"/>
    <w:pPr>
      <w:jc w:val="center"/>
    </w:pPr>
    <w:rPr>
      <w:b/>
      <w:bCs/>
      <w:iCs/>
      <w:color w:val="000000"/>
      <w:kern w:val="48"/>
      <w:position w:val="12"/>
    </w:rPr>
  </w:style>
  <w:style w:type="table" w:styleId="TableGrid">
    <w:name w:val="Table Grid"/>
    <w:basedOn w:val="TableNormal"/>
    <w:rsid w:val="0062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21E5D"/>
    <w:pPr>
      <w:tabs>
        <w:tab w:val="center" w:pos="4320"/>
        <w:tab w:val="right" w:pos="8640"/>
      </w:tabs>
    </w:pPr>
    <w:rPr>
      <w:szCs w:val="20"/>
      <w:lang w:eastAsia="en-GB"/>
    </w:rPr>
  </w:style>
  <w:style w:type="paragraph" w:styleId="HTMLPreformatted">
    <w:name w:val="HTML Preformatted"/>
    <w:basedOn w:val="Normal"/>
    <w:rsid w:val="00621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Default">
    <w:name w:val="Default"/>
    <w:rsid w:val="00CF68B8"/>
    <w:pPr>
      <w:autoSpaceDE w:val="0"/>
      <w:autoSpaceDN w:val="0"/>
      <w:adjustRightInd w:val="0"/>
    </w:pPr>
    <w:rPr>
      <w:rFonts w:ascii="Arial" w:hAnsi="Arial" w:cs="Arial"/>
      <w:color w:val="000000"/>
      <w:sz w:val="24"/>
      <w:szCs w:val="24"/>
      <w:lang w:val="en-US" w:eastAsia="en-US"/>
    </w:rPr>
  </w:style>
  <w:style w:type="character" w:customStyle="1" w:styleId="style56">
    <w:name w:val="style56"/>
    <w:basedOn w:val="DefaultParagraphFont"/>
    <w:rsid w:val="00443025"/>
  </w:style>
  <w:style w:type="character" w:customStyle="1" w:styleId="style63">
    <w:name w:val="style63"/>
    <w:basedOn w:val="DefaultParagraphFont"/>
    <w:rsid w:val="00443025"/>
  </w:style>
  <w:style w:type="character" w:customStyle="1" w:styleId="style54">
    <w:name w:val="style54"/>
    <w:basedOn w:val="DefaultParagraphFont"/>
    <w:rsid w:val="00443025"/>
  </w:style>
  <w:style w:type="character" w:customStyle="1" w:styleId="style57">
    <w:name w:val="style57"/>
    <w:basedOn w:val="DefaultParagraphFont"/>
    <w:rsid w:val="00443025"/>
  </w:style>
  <w:style w:type="character" w:styleId="Strong">
    <w:name w:val="Strong"/>
    <w:uiPriority w:val="22"/>
    <w:qFormat/>
    <w:rsid w:val="000A7D3C"/>
    <w:rPr>
      <w:b/>
      <w:bCs/>
    </w:rPr>
  </w:style>
  <w:style w:type="character" w:customStyle="1" w:styleId="style60">
    <w:name w:val="style60"/>
    <w:basedOn w:val="DefaultParagraphFont"/>
    <w:rsid w:val="000A7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SVCE</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prasad</dc:creator>
  <cp:keywords/>
  <cp:lastModifiedBy>Guest User</cp:lastModifiedBy>
  <cp:revision>2</cp:revision>
  <cp:lastPrinted>2015-04-21T07:08:00Z</cp:lastPrinted>
  <dcterms:created xsi:type="dcterms:W3CDTF">2022-04-04T07:46:00Z</dcterms:created>
  <dcterms:modified xsi:type="dcterms:W3CDTF">2022-04-04T07:46:00Z</dcterms:modified>
</cp:coreProperties>
</file>